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747" w:type="dxa"/>
        <w:tblLook w:val="04A0" w:firstRow="1" w:lastRow="0" w:firstColumn="1" w:lastColumn="0" w:noHBand="0" w:noVBand="1"/>
      </w:tblPr>
      <w:tblGrid>
        <w:gridCol w:w="2355"/>
        <w:gridCol w:w="7392"/>
      </w:tblGrid>
      <w:tr w:rsidR="00A5272F" w:rsidRPr="00D05C03" w14:paraId="3DC71194" w14:textId="77777777" w:rsidTr="00484761">
        <w:tc>
          <w:tcPr>
            <w:tcW w:w="2355" w:type="dxa"/>
          </w:tcPr>
          <w:p w14:paraId="0893C31B" w14:textId="77777777" w:rsidR="00A5272F" w:rsidRPr="00D05C03" w:rsidRDefault="00A5272F" w:rsidP="00DA2BFD">
            <w:pPr>
              <w:rPr>
                <w:b/>
              </w:rPr>
            </w:pPr>
            <w:r w:rsidRPr="00D05C03">
              <w:rPr>
                <w:b/>
              </w:rPr>
              <w:t>Naam</w:t>
            </w:r>
          </w:p>
        </w:tc>
        <w:tc>
          <w:tcPr>
            <w:tcW w:w="7392" w:type="dxa"/>
          </w:tcPr>
          <w:p w14:paraId="27B09EC1" w14:textId="77777777" w:rsidR="00A5272F" w:rsidRPr="00D05C03" w:rsidRDefault="00847B8E" w:rsidP="00DA2BFD">
            <w:pPr>
              <w:rPr>
                <w:b/>
              </w:rPr>
            </w:pPr>
            <w:r>
              <w:rPr>
                <w:b/>
                <w:i/>
              </w:rPr>
              <w:t>Stichting voor openbaar onderwijs Odyssee</w:t>
            </w:r>
          </w:p>
        </w:tc>
      </w:tr>
      <w:tr w:rsidR="00A5272F" w:rsidRPr="00D05C03" w14:paraId="46956FFE" w14:textId="77777777" w:rsidTr="00484761">
        <w:tc>
          <w:tcPr>
            <w:tcW w:w="2355" w:type="dxa"/>
          </w:tcPr>
          <w:p w14:paraId="18FA2ED6" w14:textId="77777777" w:rsidR="00A5272F" w:rsidRPr="00D05C03" w:rsidRDefault="00A5272F" w:rsidP="00DA2BFD">
            <w:pPr>
              <w:rPr>
                <w:b/>
              </w:rPr>
            </w:pPr>
            <w:r w:rsidRPr="00D05C03">
              <w:rPr>
                <w:b/>
              </w:rPr>
              <w:t>Van</w:t>
            </w:r>
          </w:p>
        </w:tc>
        <w:tc>
          <w:tcPr>
            <w:tcW w:w="7392" w:type="dxa"/>
          </w:tcPr>
          <w:p w14:paraId="50E399F0" w14:textId="77777777" w:rsidR="00A5272F" w:rsidRPr="00D05C03" w:rsidRDefault="00A5272F" w:rsidP="00DA2BFD">
            <w:r w:rsidRPr="00D05C03">
              <w:t>Directie en ICT beheer/Veiligheidsfunctionaris</w:t>
            </w:r>
          </w:p>
        </w:tc>
      </w:tr>
      <w:tr w:rsidR="00A5272F" w:rsidRPr="00D05C03" w14:paraId="11385CDC" w14:textId="77777777" w:rsidTr="00484761">
        <w:tc>
          <w:tcPr>
            <w:tcW w:w="2355" w:type="dxa"/>
          </w:tcPr>
          <w:p w14:paraId="6DF63B03" w14:textId="77777777" w:rsidR="00A5272F" w:rsidRPr="00D05C03" w:rsidRDefault="00A5272F" w:rsidP="00DA2BFD">
            <w:pPr>
              <w:rPr>
                <w:b/>
              </w:rPr>
            </w:pPr>
            <w:r w:rsidRPr="00D05C03">
              <w:rPr>
                <w:b/>
              </w:rPr>
              <w:t>Ondersteunend</w:t>
            </w:r>
          </w:p>
        </w:tc>
        <w:tc>
          <w:tcPr>
            <w:tcW w:w="7392" w:type="dxa"/>
          </w:tcPr>
          <w:p w14:paraId="1A42D6D5" w14:textId="77777777" w:rsidR="00A5272F" w:rsidRPr="00D05C03" w:rsidRDefault="00A5272F" w:rsidP="00DA2BFD">
            <w:pPr>
              <w:ind w:right="-652"/>
            </w:pPr>
            <w:r w:rsidRPr="00D05C03">
              <w:t>Medezeggenschapsraad (MR), Ondernemingsraad (OR) en/of Overlegorgaan</w:t>
            </w:r>
          </w:p>
        </w:tc>
      </w:tr>
      <w:tr w:rsidR="00A5272F" w:rsidRPr="00D05C03" w14:paraId="015323E2" w14:textId="77777777" w:rsidTr="00484761">
        <w:tc>
          <w:tcPr>
            <w:tcW w:w="2355" w:type="dxa"/>
          </w:tcPr>
          <w:p w14:paraId="3A4F0F3B" w14:textId="77777777" w:rsidR="00A5272F" w:rsidRPr="00D05C03" w:rsidRDefault="00A5272F" w:rsidP="0095258C">
            <w:pPr>
              <w:rPr>
                <w:b/>
              </w:rPr>
            </w:pPr>
            <w:r w:rsidRPr="00D05C03">
              <w:rPr>
                <w:b/>
              </w:rPr>
              <w:t>Aan</w:t>
            </w:r>
          </w:p>
        </w:tc>
        <w:tc>
          <w:tcPr>
            <w:tcW w:w="7392" w:type="dxa"/>
          </w:tcPr>
          <w:p w14:paraId="060823D4" w14:textId="77777777" w:rsidR="00A5272F" w:rsidRPr="00D05C03" w:rsidRDefault="00A5272F" w:rsidP="00484761">
            <w:r w:rsidRPr="00D05C03">
              <w:t>Leerkrachten en ondersteunend personeel</w:t>
            </w:r>
          </w:p>
        </w:tc>
      </w:tr>
      <w:tr w:rsidR="00A5272F" w:rsidRPr="00D05C03" w14:paraId="678D152B" w14:textId="77777777" w:rsidTr="00484761">
        <w:tc>
          <w:tcPr>
            <w:tcW w:w="2355" w:type="dxa"/>
          </w:tcPr>
          <w:p w14:paraId="6D943A7D" w14:textId="77777777" w:rsidR="00A5272F" w:rsidRPr="00D05C03" w:rsidRDefault="00A5272F" w:rsidP="0095258C">
            <w:pPr>
              <w:rPr>
                <w:b/>
              </w:rPr>
            </w:pPr>
            <w:r w:rsidRPr="00D05C03">
              <w:rPr>
                <w:b/>
              </w:rPr>
              <w:t>Betreft</w:t>
            </w:r>
          </w:p>
        </w:tc>
        <w:tc>
          <w:tcPr>
            <w:tcW w:w="7392" w:type="dxa"/>
          </w:tcPr>
          <w:p w14:paraId="6A94BFC0" w14:textId="77777777" w:rsidR="00A5272F" w:rsidRPr="00D05C03" w:rsidRDefault="00A5272F" w:rsidP="00107533">
            <w:pPr>
              <w:spacing w:line="100" w:lineRule="atLeast"/>
            </w:pPr>
            <w:r w:rsidRPr="00D05C03">
              <w:t xml:space="preserve">Sociale media reglement </w:t>
            </w:r>
            <w:r w:rsidR="00847B8E">
              <w:t>Stichting voor openbaar onderwijs Odyssee</w:t>
            </w:r>
            <w:r w:rsidRPr="00D05C03">
              <w:t xml:space="preserve"> </w:t>
            </w:r>
          </w:p>
        </w:tc>
      </w:tr>
      <w:tr w:rsidR="00A5272F" w:rsidRPr="00D05C03" w14:paraId="6E56F2D5" w14:textId="77777777" w:rsidTr="00484761">
        <w:tc>
          <w:tcPr>
            <w:tcW w:w="2355" w:type="dxa"/>
          </w:tcPr>
          <w:p w14:paraId="2A720C75" w14:textId="77777777" w:rsidR="00A5272F" w:rsidRPr="00D05C03" w:rsidRDefault="00A5272F" w:rsidP="0095258C">
            <w:pPr>
              <w:rPr>
                <w:b/>
              </w:rPr>
            </w:pPr>
            <w:r w:rsidRPr="00D05C03">
              <w:rPr>
                <w:b/>
              </w:rPr>
              <w:t>Document</w:t>
            </w:r>
          </w:p>
        </w:tc>
        <w:tc>
          <w:tcPr>
            <w:tcW w:w="7392" w:type="dxa"/>
          </w:tcPr>
          <w:p w14:paraId="7454A550" w14:textId="369BC6CE" w:rsidR="00A5272F" w:rsidRPr="00D05C03" w:rsidRDefault="00A5272F" w:rsidP="00EB7D54">
            <w:r w:rsidRPr="00D05C03">
              <w:t>YSNS 33060</w:t>
            </w:r>
            <w:r w:rsidR="00EB7D54">
              <w:t xml:space="preserve"> - </w:t>
            </w:r>
            <w:r w:rsidRPr="00D05C03">
              <w:t>Revisie 3.</w:t>
            </w:r>
            <w:r w:rsidR="00212C5D">
              <w:t>4</w:t>
            </w:r>
            <w:r w:rsidRPr="00D05C03">
              <w:t xml:space="preserve"> </w:t>
            </w:r>
            <w:r w:rsidR="00847B8E">
              <w:t>–</w:t>
            </w:r>
            <w:r w:rsidRPr="00D05C03">
              <w:t xml:space="preserve"> </w:t>
            </w:r>
            <w:r w:rsidR="00215182">
              <w:rPr>
                <w:i/>
              </w:rPr>
              <w:t>Vastgesteld door GMR 25-04-2018</w:t>
            </w:r>
          </w:p>
        </w:tc>
      </w:tr>
    </w:tbl>
    <w:p w14:paraId="18AED07D" w14:textId="77777777" w:rsidR="009D4EA9" w:rsidRPr="00D05C03" w:rsidRDefault="009D4EA9" w:rsidP="009D4EA9">
      <w:pPr>
        <w:ind w:left="708"/>
        <w:rPr>
          <w:rFonts w:ascii="Calibri" w:eastAsia="Calibri" w:hAnsi="Calibri" w:cs="Times New Roman"/>
        </w:rPr>
      </w:pPr>
    </w:p>
    <w:p w14:paraId="05810FAC" w14:textId="77777777" w:rsidR="0034092D" w:rsidRDefault="009D4EA9" w:rsidP="009D4EA9">
      <w:pPr>
        <w:rPr>
          <w:rFonts w:ascii="Calibri" w:eastAsia="Calibri" w:hAnsi="Calibri" w:cs="Times New Roman"/>
        </w:rPr>
      </w:pPr>
      <w:r w:rsidRPr="00D05C03">
        <w:rPr>
          <w:rFonts w:ascii="Calibri" w:eastAsia="Calibri" w:hAnsi="Calibri" w:cs="Times New Roman"/>
        </w:rPr>
        <w:t xml:space="preserve">Sociale media zijn niet meer weg te denken uit de moderne samenleving. Ook in het leven van </w:t>
      </w:r>
      <w:r w:rsidR="0034092D" w:rsidRPr="00D05C03">
        <w:rPr>
          <w:rFonts w:ascii="Calibri" w:eastAsia="Calibri" w:hAnsi="Calibri" w:cs="Times New Roman"/>
        </w:rPr>
        <w:t xml:space="preserve">onze </w:t>
      </w:r>
      <w:r w:rsidR="00484761" w:rsidRPr="00D05C03">
        <w:rPr>
          <w:rFonts w:ascii="Calibri" w:eastAsia="Calibri" w:hAnsi="Calibri" w:cs="Times New Roman"/>
        </w:rPr>
        <w:t xml:space="preserve">leerkrachten en ondersteunend personeel </w:t>
      </w:r>
      <w:r w:rsidRPr="00D05C03">
        <w:rPr>
          <w:rFonts w:ascii="Calibri" w:eastAsia="Calibri" w:hAnsi="Calibri" w:cs="Times New Roman"/>
        </w:rPr>
        <w:t>spelen sociale media een be</w:t>
      </w:r>
      <w:r w:rsidRPr="00160278">
        <w:rPr>
          <w:rFonts w:ascii="Calibri" w:eastAsia="Calibri" w:hAnsi="Calibri" w:cs="Times New Roman"/>
        </w:rPr>
        <w:t xml:space="preserve">langrijke rol. </w:t>
      </w:r>
      <w:r w:rsidR="0034092D">
        <w:rPr>
          <w:rFonts w:ascii="Calibri" w:eastAsia="Calibri" w:hAnsi="Calibri" w:cs="Times New Roman"/>
        </w:rPr>
        <w:t xml:space="preserve">Enerzijds kan het gebruik van sociale media de goede naam van </w:t>
      </w:r>
      <w:r w:rsidR="00847B8E">
        <w:rPr>
          <w:rFonts w:ascii="Calibri" w:eastAsia="Calibri" w:hAnsi="Calibri" w:cs="Times New Roman"/>
        </w:rPr>
        <w:t>Stichting voor openbaar onderwijs Odyssee</w:t>
      </w:r>
      <w:r w:rsidR="0034092D">
        <w:rPr>
          <w:rFonts w:ascii="Calibri" w:eastAsia="Calibri" w:hAnsi="Calibri" w:cs="Times New Roman"/>
        </w:rPr>
        <w:t xml:space="preserve"> verbeteren, maar anderzijds kan het de goede naam van </w:t>
      </w:r>
      <w:r w:rsidR="00847B8E">
        <w:rPr>
          <w:rFonts w:ascii="Calibri" w:eastAsia="Calibri" w:hAnsi="Calibri" w:cs="Times New Roman"/>
        </w:rPr>
        <w:t>Stichting voor openbaar onderwijs Odyssee</w:t>
      </w:r>
      <w:r w:rsidR="0034092D">
        <w:rPr>
          <w:rFonts w:ascii="Calibri" w:eastAsia="Calibri" w:hAnsi="Calibri" w:cs="Times New Roman"/>
        </w:rPr>
        <w:t xml:space="preserve"> ook erg schaden. </w:t>
      </w:r>
    </w:p>
    <w:p w14:paraId="4342FF2B" w14:textId="77777777" w:rsidR="005E39CD" w:rsidRDefault="005E39CD" w:rsidP="005E39CD">
      <w:pPr>
        <w:pStyle w:val="Geenafstand"/>
      </w:pPr>
    </w:p>
    <w:p w14:paraId="7C43EB9C" w14:textId="77777777" w:rsidR="00B133C0" w:rsidRDefault="005E39CD" w:rsidP="00E17DA5">
      <w:r>
        <w:t xml:space="preserve">Dit </w:t>
      </w:r>
      <w:r w:rsidR="00107533">
        <w:t>reglement</w:t>
      </w:r>
      <w:r>
        <w:t xml:space="preserve"> is enkel van toepassing op het gebruik van sociale media dat verband houdt met de </w:t>
      </w:r>
      <w:r w:rsidR="00484761">
        <w:t>school</w:t>
      </w:r>
      <w:r>
        <w:t xml:space="preserve">activiteiten van </w:t>
      </w:r>
      <w:r w:rsidR="00847B8E">
        <w:rPr>
          <w:rFonts w:ascii="Calibri" w:eastAsia="Calibri" w:hAnsi="Calibri" w:cs="Times New Roman"/>
        </w:rPr>
        <w:t>Stichting voor openbaar onderwijs Odyssee</w:t>
      </w:r>
      <w:r>
        <w:rPr>
          <w:rFonts w:ascii="Calibri" w:eastAsia="Calibri" w:hAnsi="Calibri" w:cs="Times New Roman"/>
        </w:rPr>
        <w:t xml:space="preserve">. </w:t>
      </w:r>
      <w:r w:rsidR="00B133C0">
        <w:rPr>
          <w:rFonts w:ascii="Calibri" w:eastAsia="Calibri" w:hAnsi="Calibri" w:cs="Times New Roman"/>
        </w:rPr>
        <w:t xml:space="preserve">Het </w:t>
      </w:r>
      <w:r w:rsidR="00107533">
        <w:rPr>
          <w:rFonts w:ascii="Calibri" w:eastAsia="Calibri" w:hAnsi="Calibri" w:cs="Times New Roman"/>
        </w:rPr>
        <w:t>reglement</w:t>
      </w:r>
      <w:r w:rsidR="00B133C0">
        <w:t xml:space="preserve"> is een aanvulling op de wettelijke bepalingen uit het Burgerlijk Wetboek, de Wet Bescherming Persoonsgegevens en de Telecommunicatiewet. </w:t>
      </w:r>
    </w:p>
    <w:p w14:paraId="54B2BB74" w14:textId="77777777" w:rsidR="005E39CD" w:rsidRPr="005E39CD" w:rsidRDefault="005E39CD" w:rsidP="00E17DA5">
      <w:r>
        <w:t xml:space="preserve">Dit </w:t>
      </w:r>
      <w:r w:rsidR="006607FD">
        <w:t>reglement</w:t>
      </w:r>
      <w:r>
        <w:t xml:space="preserve"> geldt voor alle medewerkers, </w:t>
      </w:r>
      <w:r w:rsidR="00E17D8A">
        <w:t xml:space="preserve">inclusief </w:t>
      </w:r>
      <w:r>
        <w:t>het vast en tijdelijk personeel, uitzendkrachten, gedetacheerden, stagiaires en externen gedurende de arbeidsrelatie.</w:t>
      </w:r>
    </w:p>
    <w:p w14:paraId="67CE2DAD" w14:textId="77777777" w:rsidR="0034092D" w:rsidRDefault="0034092D" w:rsidP="0034092D">
      <w:pPr>
        <w:pStyle w:val="Geenafstand"/>
      </w:pPr>
    </w:p>
    <w:p w14:paraId="6BBB2C33" w14:textId="77777777" w:rsidR="0034092D" w:rsidRPr="0034092D" w:rsidRDefault="0034092D" w:rsidP="005E39CD">
      <w:r>
        <w:t xml:space="preserve">Als hoofdregel dienen </w:t>
      </w:r>
      <w:r w:rsidR="005E39CD">
        <w:t>medewerkers</w:t>
      </w:r>
      <w:r>
        <w:t xml:space="preserve"> op sociale media de normale fatsoensnormen in acht te nemen die zij ook in acht nemen als zij offline communiceren. </w:t>
      </w:r>
      <w:r w:rsidR="00847B8E">
        <w:rPr>
          <w:rFonts w:ascii="Calibri" w:eastAsia="Calibri" w:hAnsi="Calibri" w:cs="Times New Roman"/>
        </w:rPr>
        <w:t>Stichting voor openbaar onderwijs Odyssee</w:t>
      </w:r>
      <w:r w:rsidR="001D7F68">
        <w:rPr>
          <w:rFonts w:ascii="Calibri" w:eastAsia="Calibri" w:hAnsi="Calibri" w:cs="Times New Roman"/>
        </w:rPr>
        <w:t xml:space="preserve"> vertrouwt erop dat haar medewerkers verantwoord zullen omgaan met sociale media. Dit protocol geeft medewerkers aan aantal richtlijnen en handvatten omtrent verantwoord gebruik van sociale media. </w:t>
      </w:r>
    </w:p>
    <w:p w14:paraId="069B7F04" w14:textId="77777777" w:rsidR="0034092D" w:rsidRDefault="0034092D" w:rsidP="009D4EA9">
      <w:pPr>
        <w:rPr>
          <w:rFonts w:ascii="Calibri" w:eastAsia="Calibri" w:hAnsi="Calibri" w:cs="Times New Roman"/>
        </w:rPr>
      </w:pPr>
    </w:p>
    <w:p w14:paraId="166471E1" w14:textId="77777777" w:rsidR="009D4EA9" w:rsidRPr="00B07AE6" w:rsidRDefault="00EB7D54" w:rsidP="00EB7D54">
      <w:pPr>
        <w:pStyle w:val="Kop1"/>
        <w:rPr>
          <w:rFonts w:eastAsia="Calibri"/>
        </w:rPr>
      </w:pPr>
      <w:r>
        <w:rPr>
          <w:rFonts w:eastAsia="Calibri"/>
        </w:rPr>
        <w:t xml:space="preserve">1. </w:t>
      </w:r>
      <w:r w:rsidR="009D4EA9" w:rsidRPr="00B07AE6">
        <w:rPr>
          <w:rFonts w:eastAsia="Calibri"/>
        </w:rPr>
        <w:t>Wat zijn social</w:t>
      </w:r>
      <w:r w:rsidR="009D4EA9">
        <w:rPr>
          <w:rFonts w:eastAsia="Calibri"/>
        </w:rPr>
        <w:t>e</w:t>
      </w:r>
      <w:r w:rsidR="009D4EA9" w:rsidRPr="00B07AE6">
        <w:rPr>
          <w:rFonts w:eastAsia="Calibri"/>
        </w:rPr>
        <w:t xml:space="preserve"> media?</w:t>
      </w:r>
    </w:p>
    <w:p w14:paraId="26718BC6" w14:textId="77777777" w:rsidR="00E17D8A" w:rsidRPr="00D05C03" w:rsidRDefault="00847B8E" w:rsidP="005A2817">
      <w:pPr>
        <w:pStyle w:val="Lijstalinea"/>
        <w:numPr>
          <w:ilvl w:val="0"/>
          <w:numId w:val="3"/>
        </w:numPr>
      </w:pPr>
      <w:r>
        <w:t>Stichting voor openbaar onderwijs Odyssee</w:t>
      </w:r>
      <w:r w:rsidR="009D4EA9">
        <w:t xml:space="preserve"> hanteert de volgende definitie van sociale media: d</w:t>
      </w:r>
      <w:r w:rsidR="009D4EA9" w:rsidRPr="00B07AE6">
        <w:t>e verzamelnaam voor alle</w:t>
      </w:r>
      <w:r w:rsidR="009D4EA9">
        <w:t xml:space="preserve"> </w:t>
      </w:r>
      <w:r w:rsidR="009D4EA9" w:rsidRPr="00B07AE6">
        <w:t>mogelijkheden van het internet</w:t>
      </w:r>
      <w:r w:rsidR="009D4EA9">
        <w:t>,</w:t>
      </w:r>
      <w:r w:rsidR="009D4EA9" w:rsidRPr="00B07AE6">
        <w:t xml:space="preserve"> waarmee </w:t>
      </w:r>
      <w:r w:rsidR="009D4EA9">
        <w:t>gecommuniceerd en informatie gedeeld kan worden</w:t>
      </w:r>
      <w:r w:rsidR="009D4EA9" w:rsidRPr="00B07AE6">
        <w:t>.</w:t>
      </w:r>
      <w:r w:rsidR="009D4EA9">
        <w:t xml:space="preserve"> </w:t>
      </w:r>
      <w:r w:rsidR="009D4EA9" w:rsidRPr="00B07AE6">
        <w:t xml:space="preserve">Als </w:t>
      </w:r>
      <w:r w:rsidR="009D4EA9" w:rsidRPr="00D05C03">
        <w:t xml:space="preserve">voorbeelden noemen we hier: Twitter, Facebook, LinkedIn, Slideshare, </w:t>
      </w:r>
      <w:r w:rsidR="00E17D8A" w:rsidRPr="00D05C03">
        <w:t>YouTube</w:t>
      </w:r>
      <w:r w:rsidR="009D4EA9" w:rsidRPr="00D05C03">
        <w:t>, WhatsApp, Snapchat, Instagram, Life etc. Naast de genoemde voorbeelden zijn er natuurlijk veel meer sociale media. Kenmerken van deze media (kunnen) zijn:</w:t>
      </w:r>
    </w:p>
    <w:p w14:paraId="6D0BE5E5" w14:textId="77777777" w:rsidR="00E17D8A" w:rsidRPr="00D05C03" w:rsidRDefault="009D4EA9" w:rsidP="00A5272F">
      <w:pPr>
        <w:pStyle w:val="Lijstalinea"/>
        <w:numPr>
          <w:ilvl w:val="1"/>
          <w:numId w:val="3"/>
        </w:numPr>
        <w:ind w:left="993" w:hanging="426"/>
      </w:pPr>
      <w:r w:rsidRPr="00D05C03">
        <w:t xml:space="preserve">De informatie die je plaatst (bijvoorbeeld: tekst, foto’s of video’s) verspreidt zich razendsnel en kan wereldwijd gezien worden. </w:t>
      </w:r>
    </w:p>
    <w:p w14:paraId="7C7F8084" w14:textId="77777777" w:rsidR="00E17D8A" w:rsidRPr="00D05C03" w:rsidRDefault="009D4EA9" w:rsidP="00A5272F">
      <w:pPr>
        <w:pStyle w:val="Lijstalinea"/>
        <w:numPr>
          <w:ilvl w:val="1"/>
          <w:numId w:val="3"/>
        </w:numPr>
        <w:ind w:left="993" w:hanging="426"/>
      </w:pPr>
      <w:r w:rsidRPr="00D05C03">
        <w:t>De informatie is niet of nauwelijks meer van het internet te verwijderen en kan gemakkelijk opgeslagen worden door anderen.</w:t>
      </w:r>
    </w:p>
    <w:p w14:paraId="427251BF" w14:textId="77777777" w:rsidR="009D4EA9" w:rsidRPr="00D05C03" w:rsidRDefault="009D4EA9" w:rsidP="00A5272F">
      <w:pPr>
        <w:pStyle w:val="Lijstalinea"/>
        <w:numPr>
          <w:ilvl w:val="1"/>
          <w:numId w:val="3"/>
        </w:numPr>
        <w:ind w:left="993" w:hanging="426"/>
      </w:pPr>
      <w:r w:rsidRPr="00D05C03">
        <w:t>Je kunt chatten, discussiëren, informatie en nieuws verspreiden, maar ook kennis opdoen en delen.</w:t>
      </w:r>
    </w:p>
    <w:p w14:paraId="36B6E7BA" w14:textId="77777777" w:rsidR="00E17D8A" w:rsidRPr="00A5272F" w:rsidRDefault="00E17D8A" w:rsidP="00A5272F">
      <w:pPr>
        <w:ind w:left="993" w:hanging="426"/>
        <w:rPr>
          <w:color w:val="FF0000"/>
        </w:rPr>
      </w:pPr>
    </w:p>
    <w:p w14:paraId="21E48E28" w14:textId="77777777" w:rsidR="009D4EA9" w:rsidRDefault="009D4EA9" w:rsidP="00E17D8A"/>
    <w:p w14:paraId="582E683A" w14:textId="77777777" w:rsidR="009D4EA9" w:rsidRPr="00F142E6" w:rsidRDefault="00EB7D54" w:rsidP="00EB7D54">
      <w:pPr>
        <w:pStyle w:val="Kop1"/>
      </w:pPr>
      <w:r>
        <w:t xml:space="preserve">2. </w:t>
      </w:r>
      <w:r w:rsidR="002E6AFE">
        <w:t>Zorgvuldigheid</w:t>
      </w:r>
    </w:p>
    <w:p w14:paraId="07614ECB" w14:textId="77777777" w:rsidR="00212C5D" w:rsidRPr="00235647" w:rsidRDefault="00212C5D" w:rsidP="00212C5D">
      <w:pPr>
        <w:pStyle w:val="Lijstalinea1"/>
        <w:numPr>
          <w:ilvl w:val="0"/>
          <w:numId w:val="4"/>
        </w:numPr>
        <w:spacing w:line="276" w:lineRule="auto"/>
        <w:rPr>
          <w:rFonts w:ascii="Calibri" w:hAnsi="Calibri"/>
          <w:sz w:val="22"/>
          <w:szCs w:val="22"/>
        </w:rPr>
      </w:pPr>
      <w:r w:rsidRPr="00235647">
        <w:rPr>
          <w:rFonts w:ascii="Calibri" w:hAnsi="Calibri"/>
          <w:sz w:val="22"/>
          <w:szCs w:val="22"/>
        </w:rPr>
        <w:t xml:space="preserve">Medewerkers dienen zich ervan bewust te zijn, dat op sociale media gepubliceerde teksten en uitlatingen voor onbepaalde tijd openbaar zullen zijn en kunnen blijven, ook als het bericht al is verwijderd. </w:t>
      </w:r>
    </w:p>
    <w:p w14:paraId="3B186D6E" w14:textId="77777777" w:rsidR="00107533" w:rsidRPr="00884B7F" w:rsidRDefault="00107533" w:rsidP="00107533">
      <w:pPr>
        <w:pStyle w:val="Lijstalinea1"/>
        <w:numPr>
          <w:ilvl w:val="0"/>
          <w:numId w:val="4"/>
        </w:numPr>
        <w:spacing w:line="276" w:lineRule="auto"/>
        <w:rPr>
          <w:rFonts w:ascii="Calibri" w:hAnsi="Calibri"/>
          <w:sz w:val="22"/>
          <w:szCs w:val="22"/>
        </w:rPr>
      </w:pPr>
      <w:r w:rsidRPr="00235647">
        <w:rPr>
          <w:rFonts w:ascii="Calibri" w:hAnsi="Calibri"/>
          <w:sz w:val="22"/>
          <w:szCs w:val="22"/>
        </w:rPr>
        <w:lastRenderedPageBreak/>
        <w:t>Medewerkers dienen enkel feiten te p</w:t>
      </w:r>
      <w:r w:rsidRPr="00884B7F">
        <w:rPr>
          <w:rFonts w:ascii="Calibri" w:hAnsi="Calibri"/>
          <w:sz w:val="22"/>
          <w:szCs w:val="22"/>
        </w:rPr>
        <w:t xml:space="preserve">resenteren wanneer ze de gepresenteerde feiten kunnen onderbouwen met </w:t>
      </w:r>
      <w:r w:rsidR="007A43CA" w:rsidRPr="00884B7F">
        <w:rPr>
          <w:rFonts w:ascii="Calibri" w:hAnsi="Calibri"/>
          <w:sz w:val="22"/>
          <w:szCs w:val="22"/>
        </w:rPr>
        <w:t xml:space="preserve">geverifieerde </w:t>
      </w:r>
      <w:r w:rsidRPr="00884B7F">
        <w:rPr>
          <w:rFonts w:ascii="Calibri" w:hAnsi="Calibri"/>
          <w:sz w:val="22"/>
          <w:szCs w:val="22"/>
        </w:rPr>
        <w:t>bronnen.</w:t>
      </w:r>
    </w:p>
    <w:p w14:paraId="332AEAD4" w14:textId="77777777" w:rsidR="002E6AFE" w:rsidRDefault="002E6AFE" w:rsidP="002E6AFE">
      <w:pPr>
        <w:pStyle w:val="Lijstalinea1"/>
        <w:spacing w:line="276" w:lineRule="auto"/>
        <w:ind w:left="0"/>
        <w:rPr>
          <w:rFonts w:ascii="Calibri" w:hAnsi="Calibri"/>
          <w:sz w:val="22"/>
          <w:szCs w:val="22"/>
        </w:rPr>
      </w:pPr>
    </w:p>
    <w:p w14:paraId="107FA701" w14:textId="77777777" w:rsidR="002E6AFE" w:rsidRPr="002E6AFE" w:rsidRDefault="00EB7D54" w:rsidP="00EB7D54">
      <w:pPr>
        <w:pStyle w:val="Kop1"/>
      </w:pPr>
      <w:r>
        <w:t xml:space="preserve">3. </w:t>
      </w:r>
      <w:r w:rsidR="002E6AFE" w:rsidRPr="002E6AFE">
        <w:t xml:space="preserve">Vertegenwoordiging </w:t>
      </w:r>
    </w:p>
    <w:p w14:paraId="0C3678A1" w14:textId="77777777" w:rsidR="00D56487" w:rsidRPr="00235647" w:rsidRDefault="00D56487" w:rsidP="00D56487">
      <w:pPr>
        <w:pStyle w:val="Lijstalinea1"/>
        <w:numPr>
          <w:ilvl w:val="0"/>
          <w:numId w:val="7"/>
        </w:numPr>
        <w:spacing w:line="276" w:lineRule="auto"/>
        <w:rPr>
          <w:rFonts w:ascii="Calibri" w:hAnsi="Calibri"/>
          <w:sz w:val="22"/>
          <w:szCs w:val="22"/>
        </w:rPr>
      </w:pPr>
      <w:r>
        <w:rPr>
          <w:rFonts w:ascii="Calibri" w:hAnsi="Calibri"/>
          <w:sz w:val="22"/>
          <w:szCs w:val="22"/>
        </w:rPr>
        <w:t xml:space="preserve">Berichten op sociale media zijn vaak openbaar en kunnen in een korte tijd door zeer veel personen bekeken en gedeeld worden. Ouders, leerlingen, collega’s en leveranciers zullen geen </w:t>
      </w:r>
      <w:r w:rsidRPr="00884B7F">
        <w:rPr>
          <w:rFonts w:ascii="Calibri" w:hAnsi="Calibri"/>
          <w:sz w:val="22"/>
          <w:szCs w:val="22"/>
        </w:rPr>
        <w:t xml:space="preserve">onderscheid maken tussen persoonlijke en zakelijke profielen van medewerkers. Medewerkers dienen </w:t>
      </w:r>
      <w:r w:rsidRPr="00235647">
        <w:rPr>
          <w:rFonts w:ascii="Calibri" w:hAnsi="Calibri"/>
          <w:sz w:val="22"/>
          <w:szCs w:val="22"/>
        </w:rPr>
        <w:t>zich daarom altijd professioneel te gedragen op sociale media.</w:t>
      </w:r>
    </w:p>
    <w:p w14:paraId="20BE72DC" w14:textId="77777777" w:rsidR="00212C5D" w:rsidRPr="00235647" w:rsidRDefault="00212C5D" w:rsidP="00212C5D">
      <w:pPr>
        <w:pStyle w:val="Lijstalinea1"/>
        <w:numPr>
          <w:ilvl w:val="0"/>
          <w:numId w:val="7"/>
        </w:numPr>
        <w:spacing w:line="276" w:lineRule="auto"/>
        <w:rPr>
          <w:rFonts w:ascii="Calibri" w:hAnsi="Calibri"/>
          <w:sz w:val="22"/>
          <w:szCs w:val="22"/>
        </w:rPr>
      </w:pPr>
      <w:r w:rsidRPr="00235647">
        <w:rPr>
          <w:rFonts w:ascii="Calibri" w:hAnsi="Calibri"/>
          <w:sz w:val="22"/>
          <w:szCs w:val="22"/>
        </w:rPr>
        <w:t xml:space="preserve">Wanneer medewerkers berichten plaatsen over werk-gerelateerde zaken, dienen zij te vermelden of zij wel geen officiële vertegenwoordiger zijn van </w:t>
      </w:r>
      <w:r w:rsidR="00847B8E">
        <w:rPr>
          <w:rFonts w:ascii="Calibri" w:hAnsi="Calibri"/>
          <w:sz w:val="22"/>
          <w:szCs w:val="22"/>
        </w:rPr>
        <w:t>Stichting voor openbaar onderwijs Odyssee</w:t>
      </w:r>
      <w:r w:rsidRPr="00235647">
        <w:rPr>
          <w:rFonts w:ascii="Calibri" w:hAnsi="Calibri"/>
          <w:sz w:val="22"/>
          <w:szCs w:val="22"/>
        </w:rPr>
        <w:t>.</w:t>
      </w:r>
    </w:p>
    <w:p w14:paraId="45492881" w14:textId="77777777" w:rsidR="00212C5D" w:rsidRPr="00235647" w:rsidRDefault="00212C5D" w:rsidP="00212C5D">
      <w:pPr>
        <w:pStyle w:val="Lijstalinea1"/>
        <w:numPr>
          <w:ilvl w:val="0"/>
          <w:numId w:val="7"/>
        </w:numPr>
        <w:spacing w:line="276" w:lineRule="auto"/>
        <w:rPr>
          <w:rFonts w:ascii="Calibri" w:hAnsi="Calibri"/>
          <w:sz w:val="22"/>
          <w:szCs w:val="22"/>
        </w:rPr>
      </w:pPr>
      <w:r w:rsidRPr="00235647">
        <w:rPr>
          <w:rFonts w:ascii="Calibri" w:hAnsi="Calibri"/>
          <w:sz w:val="22"/>
          <w:szCs w:val="22"/>
        </w:rPr>
        <w:t xml:space="preserve">Bij het gebruik van sociale media dient rekening gehouden te worden met de reputatie van </w:t>
      </w:r>
      <w:r w:rsidR="00847B8E">
        <w:rPr>
          <w:rFonts w:asciiTheme="minorHAnsi" w:hAnsiTheme="minorHAnsi"/>
          <w:sz w:val="22"/>
          <w:szCs w:val="22"/>
        </w:rPr>
        <w:t>Stichting voor openbaar onderwijs Odyssee</w:t>
      </w:r>
      <w:r w:rsidRPr="00235647">
        <w:rPr>
          <w:rFonts w:asciiTheme="minorHAnsi" w:hAnsiTheme="minorHAnsi"/>
          <w:sz w:val="22"/>
          <w:szCs w:val="22"/>
        </w:rPr>
        <w:t xml:space="preserve"> </w:t>
      </w:r>
      <w:r w:rsidRPr="00235647">
        <w:rPr>
          <w:rFonts w:ascii="Calibri" w:hAnsi="Calibri"/>
          <w:sz w:val="22"/>
          <w:szCs w:val="22"/>
        </w:rPr>
        <w:t xml:space="preserve">en iedereen die daarbij betrokken is zoals medewerkers, ouders en relaties. </w:t>
      </w:r>
    </w:p>
    <w:p w14:paraId="22A3BAC0" w14:textId="77777777" w:rsidR="002E6AFE" w:rsidRDefault="002E6AFE" w:rsidP="002E6AFE">
      <w:pPr>
        <w:pStyle w:val="Lijstalinea1"/>
        <w:spacing w:line="276" w:lineRule="auto"/>
        <w:ind w:left="0"/>
        <w:rPr>
          <w:rFonts w:ascii="Calibri" w:hAnsi="Calibri"/>
          <w:sz w:val="22"/>
          <w:szCs w:val="22"/>
        </w:rPr>
      </w:pPr>
    </w:p>
    <w:p w14:paraId="7E402213" w14:textId="77777777" w:rsidR="002E6AFE" w:rsidRPr="0094007B" w:rsidRDefault="00EB7D54" w:rsidP="00EB7D54">
      <w:pPr>
        <w:pStyle w:val="Kop1"/>
      </w:pPr>
      <w:r>
        <w:t xml:space="preserve">4. </w:t>
      </w:r>
      <w:r w:rsidR="002E6AFE" w:rsidRPr="0094007B">
        <w:t xml:space="preserve">Fatsoensnormen </w:t>
      </w:r>
    </w:p>
    <w:p w14:paraId="7D683A4B" w14:textId="77777777" w:rsidR="002E6AFE" w:rsidRPr="007B0FC9" w:rsidRDefault="008C792B" w:rsidP="002E6AFE">
      <w:pPr>
        <w:pStyle w:val="Lijstalinea1"/>
        <w:numPr>
          <w:ilvl w:val="0"/>
          <w:numId w:val="8"/>
        </w:numPr>
        <w:spacing w:line="276" w:lineRule="auto"/>
        <w:rPr>
          <w:rFonts w:ascii="Calibri" w:hAnsi="Calibri"/>
          <w:sz w:val="22"/>
          <w:szCs w:val="22"/>
        </w:rPr>
      </w:pPr>
      <w:r w:rsidRPr="007B0FC9">
        <w:rPr>
          <w:rFonts w:ascii="Calibri" w:hAnsi="Calibri"/>
          <w:sz w:val="22"/>
          <w:szCs w:val="22"/>
        </w:rPr>
        <w:t>Medewerkers dienen de normale fatsoensnormen niet te overschrijden, denk hierbij aan:</w:t>
      </w:r>
      <w:r w:rsidR="007B0FC9">
        <w:rPr>
          <w:rFonts w:ascii="Calibri" w:hAnsi="Calibri"/>
          <w:sz w:val="22"/>
          <w:szCs w:val="22"/>
        </w:rPr>
        <w:t xml:space="preserve"> </w:t>
      </w:r>
      <w:r w:rsidRPr="007B0FC9">
        <w:rPr>
          <w:rFonts w:ascii="Calibri" w:hAnsi="Calibri"/>
          <w:sz w:val="22"/>
          <w:szCs w:val="22"/>
        </w:rPr>
        <w:t xml:space="preserve">het pesten, kwetsen, beledigen, zwartmaken, stalken of bedreigen van mensen of het plaatsen van vulgair of obsceen (bijvoorbeeld </w:t>
      </w:r>
      <w:r w:rsidR="007A43CA" w:rsidRPr="007B0FC9">
        <w:rPr>
          <w:rFonts w:ascii="Calibri" w:hAnsi="Calibri"/>
          <w:sz w:val="22"/>
          <w:szCs w:val="22"/>
        </w:rPr>
        <w:t>pornografisch of discriminerend)</w:t>
      </w:r>
      <w:r w:rsidRPr="007B0FC9">
        <w:rPr>
          <w:rFonts w:ascii="Calibri" w:hAnsi="Calibri"/>
          <w:sz w:val="22"/>
          <w:szCs w:val="22"/>
        </w:rPr>
        <w:t xml:space="preserve"> materiaal</w:t>
      </w:r>
      <w:r w:rsidR="002E6AFE" w:rsidRPr="007B0FC9">
        <w:rPr>
          <w:rFonts w:ascii="Calibri" w:hAnsi="Calibri"/>
          <w:sz w:val="22"/>
          <w:szCs w:val="22"/>
        </w:rPr>
        <w:t>.</w:t>
      </w:r>
    </w:p>
    <w:p w14:paraId="22915824" w14:textId="77777777" w:rsidR="002E6AFE" w:rsidRDefault="002E6AFE" w:rsidP="002E6AFE">
      <w:pPr>
        <w:pStyle w:val="Lijstalinea1"/>
        <w:numPr>
          <w:ilvl w:val="0"/>
          <w:numId w:val="8"/>
        </w:numPr>
        <w:spacing w:line="276" w:lineRule="auto"/>
        <w:rPr>
          <w:rFonts w:ascii="Calibri" w:hAnsi="Calibri"/>
          <w:sz w:val="22"/>
          <w:szCs w:val="22"/>
        </w:rPr>
      </w:pPr>
      <w:r w:rsidRPr="00CB3F8B">
        <w:rPr>
          <w:rFonts w:ascii="Calibri" w:hAnsi="Calibri"/>
          <w:sz w:val="22"/>
          <w:szCs w:val="22"/>
        </w:rPr>
        <w:t>Medewerkers kunnen gerust ideeën bespreken op sociale media, maar dienen op</w:t>
      </w:r>
      <w:r>
        <w:rPr>
          <w:rFonts w:ascii="Calibri" w:hAnsi="Calibri"/>
          <w:sz w:val="22"/>
          <w:szCs w:val="22"/>
        </w:rPr>
        <w:t xml:space="preserve"> sociale media niet van gedachten te wisselen over personen (roddelen). </w:t>
      </w:r>
    </w:p>
    <w:p w14:paraId="3CEF3186" w14:textId="77777777" w:rsidR="0094007B" w:rsidRDefault="002E6AFE" w:rsidP="002E6AFE">
      <w:pPr>
        <w:pStyle w:val="Lijstalinea1"/>
        <w:numPr>
          <w:ilvl w:val="0"/>
          <w:numId w:val="8"/>
        </w:numPr>
        <w:spacing w:line="276" w:lineRule="auto"/>
        <w:rPr>
          <w:rFonts w:ascii="Calibri" w:hAnsi="Calibri"/>
          <w:sz w:val="22"/>
          <w:szCs w:val="22"/>
        </w:rPr>
      </w:pPr>
      <w:r>
        <w:rPr>
          <w:rFonts w:ascii="Calibri" w:hAnsi="Calibri"/>
          <w:sz w:val="22"/>
          <w:szCs w:val="22"/>
        </w:rPr>
        <w:t>Medewerkers dienen niet verwikkeld te ra</w:t>
      </w:r>
      <w:r w:rsidR="0094007B">
        <w:rPr>
          <w:rFonts w:ascii="Calibri" w:hAnsi="Calibri"/>
          <w:sz w:val="22"/>
          <w:szCs w:val="22"/>
        </w:rPr>
        <w:t>ken in ruzies</w:t>
      </w:r>
      <w:r w:rsidR="005E39CD">
        <w:rPr>
          <w:rFonts w:ascii="Calibri" w:hAnsi="Calibri"/>
          <w:sz w:val="22"/>
          <w:szCs w:val="22"/>
        </w:rPr>
        <w:t xml:space="preserve"> of discussies</w:t>
      </w:r>
      <w:r w:rsidR="0094007B">
        <w:rPr>
          <w:rFonts w:ascii="Calibri" w:hAnsi="Calibri"/>
          <w:sz w:val="22"/>
          <w:szCs w:val="22"/>
        </w:rPr>
        <w:t xml:space="preserve"> op sociale media. Medewerkers dienen boven dergelijk gedrag te staan en dienen zich niet te laten verleiden tot het doen van persoonlijke aanvallen. </w:t>
      </w:r>
    </w:p>
    <w:p w14:paraId="3F4BB05B" w14:textId="77777777" w:rsidR="005E39CD" w:rsidRDefault="005E39CD" w:rsidP="002E6AFE">
      <w:pPr>
        <w:pStyle w:val="Lijstalinea1"/>
        <w:numPr>
          <w:ilvl w:val="0"/>
          <w:numId w:val="8"/>
        </w:numPr>
        <w:spacing w:line="276" w:lineRule="auto"/>
        <w:rPr>
          <w:rFonts w:ascii="Calibri" w:hAnsi="Calibri"/>
          <w:sz w:val="22"/>
          <w:szCs w:val="22"/>
        </w:rPr>
      </w:pPr>
      <w:r>
        <w:rPr>
          <w:rFonts w:ascii="Calibri" w:hAnsi="Calibri"/>
          <w:sz w:val="22"/>
          <w:szCs w:val="22"/>
        </w:rPr>
        <w:t xml:space="preserve">Medewerkers dienen </w:t>
      </w:r>
      <w:r w:rsidR="00484761">
        <w:rPr>
          <w:rFonts w:ascii="Calibri" w:hAnsi="Calibri"/>
          <w:sz w:val="22"/>
          <w:szCs w:val="22"/>
        </w:rPr>
        <w:t>andere scholen of organisaties</w:t>
      </w:r>
      <w:r>
        <w:rPr>
          <w:rFonts w:ascii="Calibri" w:hAnsi="Calibri"/>
          <w:sz w:val="22"/>
          <w:szCs w:val="22"/>
        </w:rPr>
        <w:t xml:space="preserve"> niet te bekritiseren. </w:t>
      </w:r>
    </w:p>
    <w:p w14:paraId="55B96242" w14:textId="77777777" w:rsidR="005E39CD" w:rsidRDefault="005E39CD" w:rsidP="002E6AFE">
      <w:pPr>
        <w:pStyle w:val="Lijstalinea1"/>
        <w:numPr>
          <w:ilvl w:val="0"/>
          <w:numId w:val="8"/>
        </w:numPr>
        <w:spacing w:line="276" w:lineRule="auto"/>
        <w:rPr>
          <w:rFonts w:ascii="Calibri" w:hAnsi="Calibri"/>
          <w:sz w:val="22"/>
          <w:szCs w:val="22"/>
        </w:rPr>
      </w:pPr>
      <w:r>
        <w:rPr>
          <w:rFonts w:ascii="Calibri" w:hAnsi="Calibri"/>
          <w:sz w:val="22"/>
          <w:szCs w:val="22"/>
        </w:rPr>
        <w:t xml:space="preserve">Medewerkers dienen geen spam te verspreiden via sociale media. </w:t>
      </w:r>
    </w:p>
    <w:p w14:paraId="43FB5797" w14:textId="77777777" w:rsidR="0094007B" w:rsidRPr="0094007B" w:rsidRDefault="0094007B" w:rsidP="0094007B">
      <w:pPr>
        <w:pStyle w:val="Lijstalinea1"/>
        <w:spacing w:line="276" w:lineRule="auto"/>
        <w:ind w:left="0"/>
        <w:rPr>
          <w:rFonts w:asciiTheme="majorHAnsi" w:hAnsiTheme="majorHAnsi"/>
          <w:sz w:val="28"/>
          <w:szCs w:val="28"/>
        </w:rPr>
      </w:pPr>
    </w:p>
    <w:p w14:paraId="1C5C1EFD" w14:textId="77777777" w:rsidR="0094007B" w:rsidRPr="0094007B" w:rsidRDefault="00EB7D54" w:rsidP="00EB7D54">
      <w:pPr>
        <w:pStyle w:val="Kop1"/>
      </w:pPr>
      <w:r>
        <w:t xml:space="preserve">5. </w:t>
      </w:r>
      <w:r w:rsidR="0094007B" w:rsidRPr="0094007B">
        <w:t xml:space="preserve">Toestemming </w:t>
      </w:r>
    </w:p>
    <w:p w14:paraId="151D8F4D" w14:textId="77777777" w:rsidR="00212C5D" w:rsidRPr="00235647" w:rsidRDefault="00212C5D" w:rsidP="00212C5D">
      <w:pPr>
        <w:pStyle w:val="Lijstalinea1"/>
        <w:numPr>
          <w:ilvl w:val="0"/>
          <w:numId w:val="9"/>
        </w:numPr>
        <w:spacing w:line="276" w:lineRule="auto"/>
        <w:rPr>
          <w:rFonts w:ascii="Calibri" w:hAnsi="Calibri"/>
          <w:sz w:val="22"/>
          <w:szCs w:val="22"/>
        </w:rPr>
      </w:pPr>
      <w:r w:rsidRPr="002B2434">
        <w:rPr>
          <w:rFonts w:ascii="Calibri" w:hAnsi="Calibri"/>
          <w:sz w:val="22"/>
          <w:szCs w:val="22"/>
        </w:rPr>
        <w:t xml:space="preserve">Foto-, </w:t>
      </w:r>
      <w:r w:rsidRPr="00235647">
        <w:rPr>
          <w:rFonts w:ascii="Calibri" w:hAnsi="Calibri"/>
          <w:sz w:val="22"/>
          <w:szCs w:val="22"/>
        </w:rPr>
        <w:t xml:space="preserve">film- en geluidsopnamen van werk-gerelateerde situaties mogen niet zomaar op sociale media geplaatst worden. Dit mag alleen als de desbetreffende persoon die opgenomen is hier uitdrukkelijk toestemming voor heeft gegeven en er niet door geschaad wordt. </w:t>
      </w:r>
    </w:p>
    <w:p w14:paraId="2A0F4A13" w14:textId="77777777" w:rsidR="00107533" w:rsidRPr="00107533" w:rsidRDefault="00107533" w:rsidP="00107533">
      <w:pPr>
        <w:pStyle w:val="Lijstalinea1"/>
        <w:numPr>
          <w:ilvl w:val="0"/>
          <w:numId w:val="9"/>
        </w:numPr>
        <w:spacing w:line="276" w:lineRule="auto"/>
        <w:rPr>
          <w:rFonts w:ascii="Calibri" w:hAnsi="Calibri"/>
          <w:sz w:val="22"/>
          <w:szCs w:val="22"/>
        </w:rPr>
      </w:pPr>
      <w:r w:rsidRPr="00235647">
        <w:rPr>
          <w:rFonts w:ascii="Calibri" w:hAnsi="Calibri" w:cs="Calibri"/>
          <w:sz w:val="22"/>
          <w:szCs w:val="22"/>
        </w:rPr>
        <w:t>Medewerkers dienen zonder toestemming geen werken</w:t>
      </w:r>
      <w:r w:rsidRPr="00107533">
        <w:rPr>
          <w:rFonts w:ascii="Calibri" w:hAnsi="Calibri" w:cs="Calibri"/>
          <w:sz w:val="22"/>
          <w:szCs w:val="22"/>
        </w:rPr>
        <w:t xml:space="preserve"> (bijvoorbeeld foto’s of teksten) van anderen te publiceren; dit kan namelijk in strijd zijn met rechten (bijvoorbeeld auteursrechten) van anderen en kan schade toebrengen aan </w:t>
      </w:r>
      <w:r w:rsidR="00847B8E">
        <w:rPr>
          <w:rFonts w:ascii="Calibri" w:hAnsi="Calibri"/>
          <w:sz w:val="22"/>
          <w:szCs w:val="22"/>
        </w:rPr>
        <w:t>Stichting voor openbaar onderwijs Odyssee</w:t>
      </w:r>
      <w:r w:rsidRPr="00107533">
        <w:rPr>
          <w:rFonts w:ascii="Calibri" w:hAnsi="Calibri"/>
          <w:sz w:val="22"/>
          <w:szCs w:val="22"/>
        </w:rPr>
        <w:t>.</w:t>
      </w:r>
    </w:p>
    <w:p w14:paraId="27999139" w14:textId="77777777" w:rsidR="0094007B" w:rsidRDefault="0094007B" w:rsidP="0094007B">
      <w:pPr>
        <w:pStyle w:val="Lijstalinea1"/>
        <w:spacing w:line="276" w:lineRule="auto"/>
        <w:ind w:left="0"/>
        <w:rPr>
          <w:rFonts w:ascii="Calibri" w:hAnsi="Calibri"/>
          <w:sz w:val="22"/>
          <w:szCs w:val="22"/>
        </w:rPr>
      </w:pPr>
    </w:p>
    <w:p w14:paraId="4964F4C6" w14:textId="77777777" w:rsidR="0094007B" w:rsidRPr="0094007B" w:rsidRDefault="00EB7D54" w:rsidP="00EB7D54">
      <w:pPr>
        <w:pStyle w:val="Kop1"/>
      </w:pPr>
      <w:r>
        <w:t xml:space="preserve">6. </w:t>
      </w:r>
      <w:r w:rsidR="0094007B" w:rsidRPr="0094007B">
        <w:t>Vertrouwelijke informatie</w:t>
      </w:r>
    </w:p>
    <w:p w14:paraId="410F2B31" w14:textId="77777777" w:rsidR="0094007B" w:rsidRPr="007042D1" w:rsidRDefault="0094007B" w:rsidP="0094007B">
      <w:pPr>
        <w:pStyle w:val="Lijstalinea"/>
        <w:numPr>
          <w:ilvl w:val="0"/>
          <w:numId w:val="11"/>
        </w:numPr>
      </w:pPr>
      <w:r>
        <w:t>Medewerkers dienen nooit vertrouwelijke informatie te delen via sociale media</w:t>
      </w:r>
      <w:r w:rsidR="00212C5D">
        <w:t xml:space="preserve">. Denk </w:t>
      </w:r>
      <w:r>
        <w:t xml:space="preserve">hierbij aan persoonsgegevens van </w:t>
      </w:r>
      <w:r w:rsidR="00484761">
        <w:t xml:space="preserve">leerlingen, collega’s </w:t>
      </w:r>
      <w:r>
        <w:t xml:space="preserve">of medewerkers, financiële bedrijfsinformatie of intellectuele rechten van </w:t>
      </w:r>
      <w:r w:rsidR="00847B8E">
        <w:rPr>
          <w:rFonts w:ascii="Calibri" w:eastAsia="Calibri" w:hAnsi="Calibri" w:cs="Times New Roman"/>
        </w:rPr>
        <w:t>Stichting voor openbaar onderwijs Odyssee</w:t>
      </w:r>
      <w:r w:rsidR="007042D1">
        <w:rPr>
          <w:rFonts w:ascii="Calibri" w:eastAsia="Calibri" w:hAnsi="Calibri" w:cs="Times New Roman"/>
        </w:rPr>
        <w:t xml:space="preserve">. </w:t>
      </w:r>
    </w:p>
    <w:p w14:paraId="7DF8D9C7" w14:textId="77777777" w:rsidR="0094007B" w:rsidRDefault="0094007B" w:rsidP="0094007B">
      <w:pPr>
        <w:pStyle w:val="Lijstalinea1"/>
        <w:spacing w:line="276" w:lineRule="auto"/>
        <w:ind w:left="0"/>
        <w:rPr>
          <w:rFonts w:ascii="Calibri" w:hAnsi="Calibri"/>
          <w:sz w:val="22"/>
          <w:szCs w:val="22"/>
        </w:rPr>
      </w:pPr>
    </w:p>
    <w:p w14:paraId="4EC7A579" w14:textId="77777777" w:rsidR="002E6AFE" w:rsidRPr="0094007B" w:rsidRDefault="00EB7D54" w:rsidP="00EB7D54">
      <w:pPr>
        <w:pStyle w:val="Kop1"/>
      </w:pPr>
      <w:r>
        <w:t xml:space="preserve">7. </w:t>
      </w:r>
      <w:r w:rsidR="0094007B" w:rsidRPr="0094007B">
        <w:t>Verantwoordelijkheid</w:t>
      </w:r>
    </w:p>
    <w:p w14:paraId="5C23E84D" w14:textId="77777777" w:rsidR="009D4EA9" w:rsidRDefault="008C792B" w:rsidP="0094007B">
      <w:pPr>
        <w:pStyle w:val="Lijstalinea1"/>
        <w:numPr>
          <w:ilvl w:val="0"/>
          <w:numId w:val="10"/>
        </w:numPr>
        <w:spacing w:line="276" w:lineRule="auto"/>
        <w:rPr>
          <w:rFonts w:ascii="Calibri" w:hAnsi="Calibri"/>
          <w:sz w:val="22"/>
          <w:szCs w:val="22"/>
        </w:rPr>
      </w:pPr>
      <w:r>
        <w:rPr>
          <w:rFonts w:ascii="Calibri" w:hAnsi="Calibri"/>
          <w:sz w:val="22"/>
          <w:szCs w:val="22"/>
        </w:rPr>
        <w:t>Medewerkers zijn</w:t>
      </w:r>
      <w:r w:rsidR="009D4EA9" w:rsidRPr="00F02CDE">
        <w:rPr>
          <w:rFonts w:ascii="Calibri" w:hAnsi="Calibri"/>
          <w:sz w:val="22"/>
          <w:szCs w:val="22"/>
        </w:rPr>
        <w:t xml:space="preserve"> zelf verantwoordelijk voor </w:t>
      </w:r>
      <w:r w:rsidR="009D4EA9" w:rsidRPr="00CB3F8B">
        <w:rPr>
          <w:rFonts w:ascii="Calibri" w:hAnsi="Calibri"/>
          <w:sz w:val="22"/>
          <w:szCs w:val="22"/>
        </w:rPr>
        <w:t>wat zi</w:t>
      </w:r>
      <w:r w:rsidRPr="00CB3F8B">
        <w:rPr>
          <w:rFonts w:ascii="Calibri" w:hAnsi="Calibri"/>
          <w:sz w:val="22"/>
          <w:szCs w:val="22"/>
        </w:rPr>
        <w:t>j</w:t>
      </w:r>
      <w:r w:rsidR="009D4EA9" w:rsidRPr="00CB3F8B">
        <w:rPr>
          <w:rFonts w:ascii="Calibri" w:hAnsi="Calibri"/>
          <w:sz w:val="22"/>
          <w:szCs w:val="22"/>
        </w:rPr>
        <w:t xml:space="preserve"> plaats</w:t>
      </w:r>
      <w:r w:rsidR="007A43CA" w:rsidRPr="00CB3F8B">
        <w:rPr>
          <w:rFonts w:ascii="Calibri" w:hAnsi="Calibri"/>
          <w:sz w:val="22"/>
          <w:szCs w:val="22"/>
        </w:rPr>
        <w:t>en</w:t>
      </w:r>
      <w:r w:rsidR="009D4EA9" w:rsidRPr="00CB3F8B">
        <w:rPr>
          <w:rFonts w:ascii="Calibri" w:hAnsi="Calibri"/>
          <w:sz w:val="22"/>
          <w:szCs w:val="22"/>
        </w:rPr>
        <w:t xml:space="preserve"> op sociale media en k</w:t>
      </w:r>
      <w:r w:rsidR="007A43CA" w:rsidRPr="00CB3F8B">
        <w:rPr>
          <w:rFonts w:ascii="Calibri" w:hAnsi="Calibri"/>
          <w:sz w:val="22"/>
          <w:szCs w:val="22"/>
        </w:rPr>
        <w:t>unnen</w:t>
      </w:r>
      <w:r w:rsidR="009D4EA9" w:rsidRPr="00CB3F8B">
        <w:rPr>
          <w:rFonts w:ascii="Calibri" w:hAnsi="Calibri"/>
          <w:sz w:val="22"/>
          <w:szCs w:val="22"/>
        </w:rPr>
        <w:t xml:space="preserve"> hierop aangesproken worden. Niet alleen het plaatsen van materiaal, maar ook het doorsturen</w:t>
      </w:r>
      <w:r w:rsidR="009D4EA9" w:rsidRPr="00F02CDE">
        <w:rPr>
          <w:rFonts w:ascii="Calibri" w:hAnsi="Calibri"/>
          <w:sz w:val="22"/>
          <w:szCs w:val="22"/>
        </w:rPr>
        <w:t xml:space="preserve"> (</w:t>
      </w:r>
      <w:r w:rsidR="009D4EA9" w:rsidRPr="00F02CDE">
        <w:rPr>
          <w:rFonts w:ascii="Calibri" w:hAnsi="Calibri"/>
          <w:i/>
          <w:sz w:val="22"/>
          <w:szCs w:val="22"/>
        </w:rPr>
        <w:t>forwarden</w:t>
      </w:r>
      <w:r w:rsidR="009D4EA9" w:rsidRPr="00F02CDE">
        <w:rPr>
          <w:rFonts w:ascii="Calibri" w:hAnsi="Calibri"/>
          <w:sz w:val="22"/>
          <w:szCs w:val="22"/>
        </w:rPr>
        <w:t>) en herplaatsen (</w:t>
      </w:r>
      <w:r w:rsidR="009D4EA9">
        <w:rPr>
          <w:rFonts w:ascii="Calibri" w:hAnsi="Calibri"/>
          <w:sz w:val="22"/>
          <w:szCs w:val="22"/>
        </w:rPr>
        <w:t>waaronder retweeten</w:t>
      </w:r>
      <w:r w:rsidR="009D4EA9" w:rsidRPr="00F02CDE">
        <w:rPr>
          <w:rFonts w:ascii="Calibri" w:hAnsi="Calibri"/>
          <w:sz w:val="22"/>
          <w:szCs w:val="22"/>
        </w:rPr>
        <w:t>) zijn handelingen waar</w:t>
      </w:r>
      <w:r w:rsidR="009D4EA9">
        <w:rPr>
          <w:rFonts w:ascii="Calibri" w:hAnsi="Calibri"/>
          <w:sz w:val="22"/>
          <w:szCs w:val="22"/>
        </w:rPr>
        <w:t>op</w:t>
      </w:r>
      <w:r>
        <w:rPr>
          <w:rFonts w:ascii="Calibri" w:hAnsi="Calibri"/>
          <w:sz w:val="22"/>
          <w:szCs w:val="22"/>
        </w:rPr>
        <w:t xml:space="preserve"> de betreffende </w:t>
      </w:r>
      <w:r>
        <w:rPr>
          <w:rFonts w:ascii="Calibri" w:hAnsi="Calibri"/>
          <w:sz w:val="22"/>
          <w:szCs w:val="22"/>
        </w:rPr>
        <w:lastRenderedPageBreak/>
        <w:t>medewerker aangesproken ka</w:t>
      </w:r>
      <w:r w:rsidR="009D4EA9" w:rsidRPr="00F02CDE">
        <w:rPr>
          <w:rFonts w:ascii="Calibri" w:hAnsi="Calibri"/>
          <w:sz w:val="22"/>
          <w:szCs w:val="22"/>
        </w:rPr>
        <w:t xml:space="preserve">n worden. </w:t>
      </w:r>
      <w:r w:rsidR="009D4EA9">
        <w:rPr>
          <w:rFonts w:ascii="Calibri" w:hAnsi="Calibri"/>
          <w:sz w:val="22"/>
          <w:szCs w:val="22"/>
        </w:rPr>
        <w:t xml:space="preserve"> </w:t>
      </w:r>
    </w:p>
    <w:p w14:paraId="6893A78A" w14:textId="77777777" w:rsidR="0094007B" w:rsidRDefault="0094007B" w:rsidP="0094007B">
      <w:pPr>
        <w:pStyle w:val="Lijstalinea1"/>
        <w:spacing w:line="276" w:lineRule="auto"/>
        <w:ind w:left="0"/>
        <w:rPr>
          <w:rFonts w:ascii="Calibri" w:hAnsi="Calibri"/>
          <w:sz w:val="22"/>
          <w:szCs w:val="22"/>
        </w:rPr>
      </w:pPr>
    </w:p>
    <w:p w14:paraId="038F439C" w14:textId="77777777" w:rsidR="0094007B" w:rsidRDefault="00EB7D54" w:rsidP="00EB7D54">
      <w:pPr>
        <w:pStyle w:val="Kop1"/>
      </w:pPr>
      <w:r>
        <w:t xml:space="preserve">8. </w:t>
      </w:r>
      <w:r w:rsidR="0094007B" w:rsidRPr="007042D1">
        <w:t>Bij twij</w:t>
      </w:r>
      <w:r w:rsidR="007042D1">
        <w:t>f</w:t>
      </w:r>
      <w:r w:rsidR="0094007B" w:rsidRPr="007042D1">
        <w:t>el</w:t>
      </w:r>
      <w:r w:rsidR="007042D1">
        <w:t xml:space="preserve"> </w:t>
      </w:r>
    </w:p>
    <w:p w14:paraId="2A216F6C" w14:textId="77777777" w:rsidR="007042D1" w:rsidRPr="00235647" w:rsidRDefault="007042D1" w:rsidP="007042D1">
      <w:pPr>
        <w:pStyle w:val="Lijstalinea"/>
        <w:numPr>
          <w:ilvl w:val="0"/>
          <w:numId w:val="12"/>
        </w:numPr>
      </w:pPr>
      <w:r w:rsidRPr="00235647">
        <w:t>Indien medewerker twijfelt over het plaatsen van een bericht, dan dient de medewerker het bericht niet te plaatsen</w:t>
      </w:r>
      <w:r w:rsidR="00212C5D" w:rsidRPr="00235647">
        <w:t xml:space="preserve"> of dit vooraf te overleggen</w:t>
      </w:r>
      <w:r w:rsidRPr="00235647">
        <w:t xml:space="preserve">. </w:t>
      </w:r>
    </w:p>
    <w:p w14:paraId="5FBC3B1A" w14:textId="77777777" w:rsidR="009D4EA9" w:rsidRPr="00235647" w:rsidRDefault="009D4EA9" w:rsidP="009D4EA9">
      <w:pPr>
        <w:pStyle w:val="Lijstalinea1"/>
        <w:spacing w:line="276" w:lineRule="auto"/>
        <w:ind w:left="567"/>
        <w:rPr>
          <w:rFonts w:ascii="Calibri" w:hAnsi="Calibri"/>
          <w:sz w:val="22"/>
          <w:szCs w:val="22"/>
        </w:rPr>
      </w:pPr>
    </w:p>
    <w:p w14:paraId="53344F7A" w14:textId="77777777" w:rsidR="005E39CD" w:rsidRDefault="00EB7D54" w:rsidP="00EB7D54">
      <w:pPr>
        <w:pStyle w:val="Kop1"/>
      </w:pPr>
      <w:bookmarkStart w:id="0" w:name="_Hlk493159584"/>
      <w:r>
        <w:t xml:space="preserve">9. </w:t>
      </w:r>
      <w:r w:rsidR="005E39CD">
        <w:t>Controle</w:t>
      </w:r>
    </w:p>
    <w:p w14:paraId="18D9DEE7" w14:textId="77777777" w:rsidR="005E39CD" w:rsidRPr="005E39CD" w:rsidRDefault="00847B8E" w:rsidP="005E39CD">
      <w:pPr>
        <w:pStyle w:val="Lijstalinea"/>
        <w:numPr>
          <w:ilvl w:val="0"/>
          <w:numId w:val="13"/>
        </w:numPr>
        <w:rPr>
          <w:rFonts w:ascii="Calibri" w:hAnsi="Calibri" w:cs="Calibri"/>
        </w:rPr>
      </w:pPr>
      <w:r>
        <w:rPr>
          <w:rFonts w:ascii="Calibri" w:eastAsia="Calibri" w:hAnsi="Calibri" w:cs="Times New Roman"/>
        </w:rPr>
        <w:t>Stichting voor openbaar onderwijs Odyssee</w:t>
      </w:r>
      <w:r w:rsidR="005E39CD">
        <w:rPr>
          <w:rFonts w:ascii="Calibri" w:eastAsia="Calibri" w:hAnsi="Calibri" w:cs="Times New Roman"/>
        </w:rPr>
        <w:t xml:space="preserve"> </w:t>
      </w:r>
      <w:r w:rsidR="005E39CD" w:rsidRPr="005E39CD">
        <w:rPr>
          <w:rFonts w:ascii="Calibri" w:hAnsi="Calibri" w:cs="Calibri"/>
        </w:rPr>
        <w:t xml:space="preserve">mag het sociale media gebruik controleren, mits de betrokkene voorafgaand aan de controle hierover is geïnformeerd. Controle is enkel toegestaan in het kader van de volgende doeleinden: begeleiding of individuele beoordeling, systeem- en netwerkbeveiliging, bescherming van bedrijfsgeheimen, voorkomen van negatieve publiciteit, tegengaan van seksuele intimidatie, naleving van afspraken over verboden gebruik, kosten- en capaciteitsbesparing. </w:t>
      </w:r>
    </w:p>
    <w:bookmarkEnd w:id="0"/>
    <w:p w14:paraId="794906C0" w14:textId="77777777" w:rsidR="005E39CD" w:rsidRPr="005E39CD" w:rsidRDefault="005E39CD" w:rsidP="005E39CD">
      <w:pPr>
        <w:pStyle w:val="Geenafstand"/>
      </w:pPr>
    </w:p>
    <w:p w14:paraId="0194F4DB" w14:textId="77777777" w:rsidR="009D4EA9" w:rsidRPr="009408B4" w:rsidRDefault="00EB7D54" w:rsidP="00EB7D54">
      <w:pPr>
        <w:pStyle w:val="Kop1"/>
      </w:pPr>
      <w:r>
        <w:t xml:space="preserve">10. </w:t>
      </w:r>
      <w:r w:rsidR="009D4EA9">
        <w:t>Sancties en gevolgen</w:t>
      </w:r>
    </w:p>
    <w:p w14:paraId="4A8227D6" w14:textId="77777777" w:rsidR="009D4EA9" w:rsidRDefault="007042D1" w:rsidP="009D4EA9">
      <w:pPr>
        <w:pStyle w:val="Lijstalinea"/>
        <w:numPr>
          <w:ilvl w:val="0"/>
          <w:numId w:val="5"/>
        </w:numPr>
      </w:pPr>
      <w:r>
        <w:t>Medewerkers</w:t>
      </w:r>
      <w:r w:rsidR="009D4EA9">
        <w:t xml:space="preserve"> die in strijd met deze regels handelen, zullen daarop worden aangesproken. Alle correspondentie over dit onderwerp wordt opgenomen in het </w:t>
      </w:r>
      <w:r>
        <w:t>personeels</w:t>
      </w:r>
      <w:r w:rsidR="009D4EA9">
        <w:t>dossier.</w:t>
      </w:r>
    </w:p>
    <w:p w14:paraId="7E3F1202" w14:textId="77777777" w:rsidR="009D4EA9" w:rsidRDefault="009D4EA9" w:rsidP="009D4EA9">
      <w:pPr>
        <w:pStyle w:val="Lijstalinea"/>
        <w:numPr>
          <w:ilvl w:val="0"/>
          <w:numId w:val="5"/>
        </w:numPr>
      </w:pPr>
      <w:r>
        <w:t>Als berich</w:t>
      </w:r>
      <w:r w:rsidR="007042D1">
        <w:t>ten, of andere uitlatingen van medewerkers</w:t>
      </w:r>
      <w:r>
        <w:t xml:space="preserve"> mogelijk een strafrechtelijke overtreding inhoudt, dan zal aangifte bij de politie worden gedaan. </w:t>
      </w:r>
    </w:p>
    <w:p w14:paraId="54A2D727" w14:textId="77777777" w:rsidR="009D4EA9" w:rsidRDefault="00847B8E" w:rsidP="009D4EA9">
      <w:pPr>
        <w:pStyle w:val="Lijstalinea"/>
        <w:numPr>
          <w:ilvl w:val="0"/>
          <w:numId w:val="5"/>
        </w:numPr>
      </w:pPr>
      <w:r>
        <w:rPr>
          <w:rFonts w:ascii="Calibri" w:eastAsia="Calibri" w:hAnsi="Calibri" w:cs="Times New Roman"/>
        </w:rPr>
        <w:t>Stichting voor openbaar onderwijs Odyssee</w:t>
      </w:r>
      <w:r w:rsidR="002B7531">
        <w:rPr>
          <w:rFonts w:ascii="Calibri" w:eastAsia="Calibri" w:hAnsi="Calibri" w:cs="Times New Roman"/>
        </w:rPr>
        <w:t xml:space="preserve"> zal, a</w:t>
      </w:r>
      <w:r w:rsidR="009D4EA9">
        <w:t xml:space="preserve">fhankelijk van de ernst van de uitlatingen, gedragingen en gevolgen </w:t>
      </w:r>
      <w:r w:rsidR="002B7531">
        <w:t xml:space="preserve">voor </w:t>
      </w:r>
      <w:r>
        <w:rPr>
          <w:rFonts w:ascii="Calibri" w:eastAsia="Calibri" w:hAnsi="Calibri" w:cs="Times New Roman"/>
        </w:rPr>
        <w:t>Stichting voor openbaar onderwijs Odyssee</w:t>
      </w:r>
      <w:r w:rsidR="002B7531">
        <w:rPr>
          <w:rFonts w:ascii="Calibri" w:eastAsia="Calibri" w:hAnsi="Calibri" w:cs="Times New Roman"/>
        </w:rPr>
        <w:t>, m</w:t>
      </w:r>
      <w:r w:rsidR="009D4EA9">
        <w:t xml:space="preserve">aatregelen </w:t>
      </w:r>
      <w:r w:rsidR="002B7531">
        <w:t>ne</w:t>
      </w:r>
      <w:r w:rsidR="009D4EA9">
        <w:t>men welke kunnen variëren van</w:t>
      </w:r>
      <w:r w:rsidR="002B7531">
        <w:t xml:space="preserve"> een</w:t>
      </w:r>
      <w:r w:rsidR="009D4EA9">
        <w:t xml:space="preserve"> waarschuwing </w:t>
      </w:r>
      <w:r w:rsidR="002B7531">
        <w:t>tot</w:t>
      </w:r>
      <w:r w:rsidR="009D4EA9">
        <w:t xml:space="preserve"> </w:t>
      </w:r>
      <w:r w:rsidR="007042D1">
        <w:t xml:space="preserve">ontslag. </w:t>
      </w:r>
    </w:p>
    <w:p w14:paraId="0624D9E6" w14:textId="77777777" w:rsidR="009D4EA9" w:rsidRDefault="009D4EA9" w:rsidP="009D4EA9"/>
    <w:p w14:paraId="4EC80127" w14:textId="77777777" w:rsidR="00961CC3" w:rsidRDefault="00EB7D54" w:rsidP="00EB7D54">
      <w:pPr>
        <w:pStyle w:val="Kop1"/>
      </w:pPr>
      <w:bookmarkStart w:id="1" w:name="_Hlk493159715"/>
      <w:r>
        <w:t xml:space="preserve">11. </w:t>
      </w:r>
      <w:r w:rsidR="007672A2">
        <w:t>Contact</w:t>
      </w:r>
    </w:p>
    <w:p w14:paraId="69E122A3" w14:textId="77777777" w:rsidR="007672A2" w:rsidRPr="00D05C03" w:rsidRDefault="007672A2" w:rsidP="007672A2">
      <w:pPr>
        <w:pStyle w:val="Lijstalinea"/>
        <w:numPr>
          <w:ilvl w:val="0"/>
          <w:numId w:val="14"/>
        </w:numPr>
      </w:pPr>
      <w:r>
        <w:t xml:space="preserve">Bij vragen kunnen </w:t>
      </w:r>
      <w:r w:rsidRPr="00D05C03">
        <w:t xml:space="preserve">medewerkers contact opnemen met </w:t>
      </w:r>
      <w:r w:rsidR="00FE2291" w:rsidRPr="00D05C03">
        <w:t>de veiligheidsfunctionaris</w:t>
      </w:r>
      <w:bookmarkEnd w:id="1"/>
      <w:r w:rsidR="00FE2291" w:rsidRPr="00D05C03">
        <w:t>.</w:t>
      </w:r>
    </w:p>
    <w:p w14:paraId="7CFAAF83" w14:textId="77777777" w:rsidR="00107533" w:rsidRPr="00D05C03" w:rsidRDefault="00107533" w:rsidP="00A32F06">
      <w:pPr>
        <w:rPr>
          <w:lang w:val="nl"/>
        </w:rPr>
      </w:pPr>
    </w:p>
    <w:p w14:paraId="382C2ECC" w14:textId="77777777" w:rsidR="0093452B" w:rsidRPr="00D05C03" w:rsidRDefault="0093452B" w:rsidP="00A32F06">
      <w:pPr>
        <w:rPr>
          <w:lang w:val="nl"/>
        </w:rPr>
      </w:pPr>
    </w:p>
    <w:p w14:paraId="120C2BD8" w14:textId="77777777" w:rsidR="0093452B" w:rsidRPr="00D05C03" w:rsidRDefault="0093452B" w:rsidP="00A32F06"/>
    <w:p w14:paraId="77FAA7E0" w14:textId="77777777" w:rsidR="0093452B" w:rsidRPr="00D05C03" w:rsidRDefault="0093452B" w:rsidP="00A32F06"/>
    <w:p w14:paraId="6607353B" w14:textId="77777777" w:rsidR="0093452B" w:rsidRPr="00D05C03" w:rsidRDefault="0093452B" w:rsidP="00A32F06"/>
    <w:p w14:paraId="3D921830" w14:textId="77777777" w:rsidR="0093452B" w:rsidRPr="00D05C03" w:rsidRDefault="0093452B" w:rsidP="00A32F06"/>
    <w:p w14:paraId="28B6B7AA" w14:textId="77777777" w:rsidR="0093452B" w:rsidRPr="00D05C03" w:rsidRDefault="0093452B" w:rsidP="00A32F06"/>
    <w:p w14:paraId="04B0C084" w14:textId="77777777" w:rsidR="0093452B" w:rsidRPr="00D05C03" w:rsidRDefault="0093452B" w:rsidP="00A32F06"/>
    <w:p w14:paraId="0BD62D92" w14:textId="77777777" w:rsidR="0093452B" w:rsidRPr="00D05C03" w:rsidRDefault="0093452B" w:rsidP="00A32F06">
      <w:pPr>
        <w:rPr>
          <w:b/>
          <w:sz w:val="18"/>
          <w:szCs w:val="18"/>
        </w:rPr>
      </w:pPr>
    </w:p>
    <w:p w14:paraId="329EF48F" w14:textId="77777777" w:rsidR="0093452B" w:rsidRPr="00D05C03" w:rsidRDefault="0093452B" w:rsidP="00A32F06">
      <w:pPr>
        <w:rPr>
          <w:lang w:val="nl"/>
        </w:rPr>
      </w:pPr>
    </w:p>
    <w:p w14:paraId="1718E679" w14:textId="77777777" w:rsidR="00A5272F" w:rsidRPr="00D05C03" w:rsidRDefault="00A5272F" w:rsidP="00A5272F">
      <w:pPr>
        <w:rPr>
          <w:b/>
          <w:sz w:val="18"/>
          <w:szCs w:val="18"/>
        </w:rPr>
      </w:pPr>
      <w:r w:rsidRPr="00D05C03">
        <w:rPr>
          <w:b/>
          <w:sz w:val="18"/>
          <w:szCs w:val="18"/>
        </w:rPr>
        <w:t>Gebruik van dit reglement sociale media medewerkers</w:t>
      </w:r>
    </w:p>
    <w:p w14:paraId="314E5F3D" w14:textId="77777777" w:rsidR="00A5272F" w:rsidRPr="00D05C03" w:rsidRDefault="00A5272F" w:rsidP="00A5272F">
      <w:pPr>
        <w:widowControl w:val="0"/>
        <w:autoSpaceDE w:val="0"/>
        <w:autoSpaceDN w:val="0"/>
        <w:adjustRightInd w:val="0"/>
        <w:rPr>
          <w:sz w:val="16"/>
          <w:szCs w:val="16"/>
        </w:rPr>
      </w:pPr>
      <w:r w:rsidRPr="00D05C03">
        <w:rPr>
          <w:sz w:val="16"/>
          <w:szCs w:val="16"/>
        </w:rPr>
        <w:t xml:space="preserve">Het geheel of gedeeltelijk gebruik van dit reglement sociale media medewerkers is uitsluitend toegestaan door de rechtmatige licentienemer van YourSafetynet </w:t>
      </w:r>
      <w:r w:rsidR="0001425B">
        <w:rPr>
          <w:sz w:val="16"/>
          <w:szCs w:val="16"/>
        </w:rPr>
        <w:t>school</w:t>
      </w:r>
      <w:r w:rsidRPr="00D05C03">
        <w:rPr>
          <w:sz w:val="16"/>
          <w:szCs w:val="16"/>
        </w:rPr>
        <w:t>+. De inhoud van dit reglement sociale media medewerkers is beschermd door copyright © waardoor het niet is toegestaan om dit reglement sociale media medewerkers:</w:t>
      </w:r>
    </w:p>
    <w:p w14:paraId="26A8723D" w14:textId="77777777" w:rsidR="00A5272F" w:rsidRPr="00D05C03" w:rsidRDefault="00A5272F" w:rsidP="00A5272F">
      <w:pPr>
        <w:pStyle w:val="Lijstalinea"/>
        <w:numPr>
          <w:ilvl w:val="0"/>
          <w:numId w:val="15"/>
        </w:numPr>
        <w:spacing w:after="200"/>
        <w:rPr>
          <w:sz w:val="16"/>
          <w:szCs w:val="16"/>
        </w:rPr>
      </w:pPr>
      <w:r w:rsidRPr="00D05C03">
        <w:rPr>
          <w:sz w:val="16"/>
          <w:szCs w:val="16"/>
        </w:rPr>
        <w:t>te vermenigvuldigen en/of openbaar te maken door middel van druk, fotokopie, microfilm of op enigerlei wijze zonder nadrukkelijke schriftelijke toestemming van Media Security Networks BV</w:t>
      </w:r>
    </w:p>
    <w:p w14:paraId="27336827" w14:textId="77777777" w:rsidR="00A5272F" w:rsidRPr="00D05C03" w:rsidRDefault="00A5272F" w:rsidP="00A5272F">
      <w:pPr>
        <w:pStyle w:val="Lijstalinea"/>
        <w:numPr>
          <w:ilvl w:val="0"/>
          <w:numId w:val="15"/>
        </w:numPr>
        <w:spacing w:after="200"/>
        <w:rPr>
          <w:sz w:val="16"/>
          <w:szCs w:val="16"/>
        </w:rPr>
      </w:pPr>
      <w:r w:rsidRPr="00D05C03">
        <w:rPr>
          <w:sz w:val="16"/>
          <w:szCs w:val="16"/>
        </w:rPr>
        <w:t xml:space="preserve">te gebruiken indien de huidige licentieovereenkomst van YourSafetynet </w:t>
      </w:r>
      <w:r w:rsidR="001A10D0">
        <w:rPr>
          <w:sz w:val="16"/>
          <w:szCs w:val="16"/>
        </w:rPr>
        <w:t>school+</w:t>
      </w:r>
      <w:r w:rsidRPr="00D05C03">
        <w:rPr>
          <w:sz w:val="16"/>
          <w:szCs w:val="16"/>
        </w:rPr>
        <w:t xml:space="preserve"> is vervallen </w:t>
      </w:r>
    </w:p>
    <w:p w14:paraId="7A2F5969" w14:textId="77777777" w:rsidR="00A5272F" w:rsidRPr="00D05C03" w:rsidRDefault="00A5272F" w:rsidP="00A5272F">
      <w:pPr>
        <w:widowControl w:val="0"/>
        <w:autoSpaceDE w:val="0"/>
        <w:autoSpaceDN w:val="0"/>
        <w:adjustRightInd w:val="0"/>
      </w:pPr>
      <w:r w:rsidRPr="00D05C03">
        <w:rPr>
          <w:sz w:val="16"/>
          <w:szCs w:val="16"/>
        </w:rPr>
        <w:t>Dit reglement sociale media is zorgvuldig en naar beste weten samengesteld. Regel- en wetgeving zijn voortdurend aan verandering onderhevig waardoor Media Security Networks BV niet kan instaan voor de juistheid of volledigheid hiervan. Media Security Networks BV aanvaardt geen enkele aansprakelijkheid voor schade, van welke aard dan ook, als gevolg van handelingen en/of beslissingen die op basis van dit reglement sociale</w:t>
      </w:r>
      <w:r w:rsidR="00A32F06">
        <w:rPr>
          <w:sz w:val="16"/>
          <w:szCs w:val="16"/>
        </w:rPr>
        <w:t xml:space="preserve"> media medewerkers zijn genomen</w:t>
      </w:r>
      <w:r w:rsidR="008A0F88">
        <w:rPr>
          <w:sz w:val="16"/>
          <w:szCs w:val="16"/>
        </w:rPr>
        <w:t>.</w:t>
      </w:r>
    </w:p>
    <w:sectPr w:rsidR="00A5272F" w:rsidRPr="00D05C03" w:rsidSect="009E0B9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7C3C" w14:textId="77777777" w:rsidR="00097F9A" w:rsidRDefault="00097F9A" w:rsidP="009D4EA9">
      <w:pPr>
        <w:spacing w:line="240" w:lineRule="auto"/>
      </w:pPr>
      <w:r>
        <w:separator/>
      </w:r>
    </w:p>
  </w:endnote>
  <w:endnote w:type="continuationSeparator" w:id="0">
    <w:p w14:paraId="7C715476" w14:textId="77777777" w:rsidR="00097F9A" w:rsidRDefault="00097F9A" w:rsidP="009D4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8A1B" w14:textId="77777777" w:rsidR="00AF4041" w:rsidRDefault="00AF40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3FCE" w14:textId="371E6201" w:rsidR="00490F8C" w:rsidRPr="00D05C03" w:rsidRDefault="00B87509">
    <w:pPr>
      <w:pStyle w:val="Voettekst"/>
      <w:rPr>
        <w:sz w:val="18"/>
        <w:szCs w:val="18"/>
      </w:rPr>
    </w:pPr>
    <w:r>
      <w:rPr>
        <w:sz w:val="18"/>
        <w:szCs w:val="18"/>
      </w:rPr>
      <w:t>YSN</w:t>
    </w:r>
    <w:r w:rsidR="00AB14F9">
      <w:rPr>
        <w:sz w:val="18"/>
        <w:szCs w:val="18"/>
      </w:rPr>
      <w:t>S</w:t>
    </w:r>
    <w:r w:rsidR="00A66322" w:rsidRPr="00490F8C">
      <w:rPr>
        <w:sz w:val="18"/>
        <w:szCs w:val="18"/>
      </w:rPr>
      <w:t xml:space="preserve"> </w:t>
    </w:r>
    <w:r w:rsidR="00B1184B">
      <w:rPr>
        <w:sz w:val="18"/>
        <w:szCs w:val="18"/>
      </w:rPr>
      <w:t>3</w:t>
    </w:r>
    <w:r w:rsidR="00A66322" w:rsidRPr="00490F8C">
      <w:rPr>
        <w:sz w:val="18"/>
        <w:szCs w:val="18"/>
      </w:rPr>
      <w:t>30</w:t>
    </w:r>
    <w:r w:rsidR="00B1184B">
      <w:rPr>
        <w:sz w:val="18"/>
        <w:szCs w:val="18"/>
      </w:rPr>
      <w:t>60</w:t>
    </w:r>
    <w:r w:rsidR="00A66322">
      <w:rPr>
        <w:sz w:val="18"/>
        <w:szCs w:val="18"/>
      </w:rPr>
      <w:t xml:space="preserve"> [nl</w:t>
    </w:r>
    <w:r w:rsidR="00A030DA">
      <w:rPr>
        <w:sz w:val="18"/>
        <w:szCs w:val="18"/>
      </w:rPr>
      <w:t>_</w:t>
    </w:r>
    <w:r w:rsidR="001D5FA8">
      <w:rPr>
        <w:sz w:val="18"/>
        <w:szCs w:val="18"/>
      </w:rPr>
      <w:t>NL</w:t>
    </w:r>
    <w:r w:rsidR="00A66322">
      <w:rPr>
        <w:sz w:val="18"/>
        <w:szCs w:val="18"/>
      </w:rPr>
      <w:t>]</w:t>
    </w:r>
    <w:r w:rsidR="00A66322" w:rsidRPr="00490F8C">
      <w:rPr>
        <w:sz w:val="18"/>
        <w:szCs w:val="18"/>
      </w:rPr>
      <w:t xml:space="preserve">: </w:t>
    </w:r>
    <w:r w:rsidR="0018456E">
      <w:rPr>
        <w:sz w:val="18"/>
        <w:szCs w:val="18"/>
      </w:rPr>
      <w:t xml:space="preserve">Reglement </w:t>
    </w:r>
    <w:r>
      <w:rPr>
        <w:sz w:val="18"/>
        <w:szCs w:val="18"/>
      </w:rPr>
      <w:t xml:space="preserve">Sociale </w:t>
    </w:r>
    <w:r w:rsidR="0018456E">
      <w:rPr>
        <w:sz w:val="18"/>
        <w:szCs w:val="18"/>
      </w:rPr>
      <w:t>M</w:t>
    </w:r>
    <w:r>
      <w:rPr>
        <w:sz w:val="18"/>
        <w:szCs w:val="18"/>
      </w:rPr>
      <w:t>edia</w:t>
    </w:r>
    <w:r w:rsidR="00F16A5F">
      <w:rPr>
        <w:sz w:val="18"/>
        <w:szCs w:val="18"/>
      </w:rPr>
      <w:t xml:space="preserve"> medewerkers</w:t>
    </w:r>
    <w:r>
      <w:rPr>
        <w:sz w:val="18"/>
        <w:szCs w:val="18"/>
      </w:rPr>
      <w:t xml:space="preserve"> </w:t>
    </w:r>
    <w:r>
      <w:rPr>
        <w:sz w:val="18"/>
        <w:szCs w:val="18"/>
      </w:rPr>
      <w:tab/>
    </w:r>
    <w:r>
      <w:rPr>
        <w:sz w:val="18"/>
        <w:szCs w:val="18"/>
      </w:rPr>
      <w:tab/>
    </w:r>
    <w:r w:rsidR="00215182">
      <w:rPr>
        <w:sz w:val="18"/>
        <w:szCs w:val="18"/>
      </w:rPr>
      <w:t>Vastgesteld door GMR 25-04-2018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F23B" w14:textId="77777777" w:rsidR="00AF4041" w:rsidRDefault="00AF4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346C" w14:textId="77777777" w:rsidR="00097F9A" w:rsidRDefault="00097F9A" w:rsidP="009D4EA9">
      <w:pPr>
        <w:spacing w:line="240" w:lineRule="auto"/>
      </w:pPr>
      <w:r>
        <w:separator/>
      </w:r>
    </w:p>
  </w:footnote>
  <w:footnote w:type="continuationSeparator" w:id="0">
    <w:p w14:paraId="75AEBC37" w14:textId="77777777" w:rsidR="00097F9A" w:rsidRDefault="00097F9A" w:rsidP="009D4E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2EEA" w14:textId="77777777" w:rsidR="00AF4041" w:rsidRDefault="00AF40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2010" w14:textId="1BA2C037" w:rsidR="00753821" w:rsidRDefault="00AF4041">
    <w:pPr>
      <w:pStyle w:val="Koptekst"/>
    </w:pPr>
    <w:r>
      <w:rPr>
        <w:noProof/>
      </w:rPr>
      <w:drawing>
        <wp:anchor distT="0" distB="0" distL="114300" distR="114300" simplePos="0" relativeHeight="251658752" behindDoc="1" locked="0" layoutInCell="1" allowOverlap="1" wp14:anchorId="0F1DDBFF" wp14:editId="497E7EB4">
          <wp:simplePos x="0" y="0"/>
          <wp:positionH relativeFrom="column">
            <wp:posOffset>3913505</wp:posOffset>
          </wp:positionH>
          <wp:positionV relativeFrom="paragraph">
            <wp:posOffset>-201930</wp:posOffset>
          </wp:positionV>
          <wp:extent cx="2420620" cy="528039"/>
          <wp:effectExtent l="0" t="0" r="0" b="0"/>
          <wp:wrapNone/>
          <wp:docPr id="3" name="Afbeelding 3" descr="Skoalle fan K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oalle fan K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4744" cy="531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2C097FD5" wp14:editId="11FC6B08">
              <wp:extent cx="304800" cy="30480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E07C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E6EE" w14:textId="77777777" w:rsidR="00AF4041" w:rsidRDefault="00AF40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4F2"/>
    <w:multiLevelType w:val="hybridMultilevel"/>
    <w:tmpl w:val="797CFE30"/>
    <w:lvl w:ilvl="0" w:tplc="7550072C">
      <w:start w:val="1"/>
      <w:numFmt w:val="decimal"/>
      <w:lvlText w:val="11.%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226522"/>
    <w:multiLevelType w:val="hybridMultilevel"/>
    <w:tmpl w:val="9FEEEE32"/>
    <w:lvl w:ilvl="0" w:tplc="76203960">
      <w:start w:val="1"/>
      <w:numFmt w:val="decimal"/>
      <w:lvlText w:val="6.%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E648B4"/>
    <w:multiLevelType w:val="hybridMultilevel"/>
    <w:tmpl w:val="2806C4C0"/>
    <w:lvl w:ilvl="0" w:tplc="3C48F846">
      <w:start w:val="1"/>
      <w:numFmt w:val="decimal"/>
      <w:lvlText w:val="4.%1"/>
      <w:lvlJc w:val="left"/>
      <w:pPr>
        <w:ind w:left="567" w:hanging="567"/>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15:restartNumberingAfterBreak="0">
    <w:nsid w:val="30212C2B"/>
    <w:multiLevelType w:val="hybridMultilevel"/>
    <w:tmpl w:val="10B8E722"/>
    <w:lvl w:ilvl="0" w:tplc="1B0CF21E">
      <w:start w:val="1"/>
      <w:numFmt w:val="decimal"/>
      <w:lvlText w:val="1.%1."/>
      <w:lvlJc w:val="left"/>
      <w:pPr>
        <w:ind w:left="567" w:hanging="567"/>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15:restartNumberingAfterBreak="0">
    <w:nsid w:val="3684242D"/>
    <w:multiLevelType w:val="hybridMultilevel"/>
    <w:tmpl w:val="EC3C7EAC"/>
    <w:lvl w:ilvl="0" w:tplc="BD5A9E56">
      <w:start w:val="1"/>
      <w:numFmt w:val="decimal"/>
      <w:lvlText w:val="8.%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D3E2E4D"/>
    <w:multiLevelType w:val="hybridMultilevel"/>
    <w:tmpl w:val="AB1027F6"/>
    <w:lvl w:ilvl="0" w:tplc="BCBC1C30">
      <w:start w:val="1"/>
      <w:numFmt w:val="decimal"/>
      <w:lvlText w:val="Artikel %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A62C66"/>
    <w:multiLevelType w:val="hybridMultilevel"/>
    <w:tmpl w:val="01B843C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451742DB"/>
    <w:multiLevelType w:val="hybridMultilevel"/>
    <w:tmpl w:val="891EC358"/>
    <w:lvl w:ilvl="0" w:tplc="5C4437BC">
      <w:start w:val="1"/>
      <w:numFmt w:val="decimal"/>
      <w:lvlText w:val="3.%1."/>
      <w:lvlJc w:val="left"/>
      <w:pPr>
        <w:ind w:left="567" w:hanging="567"/>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4DD229B6"/>
    <w:multiLevelType w:val="hybridMultilevel"/>
    <w:tmpl w:val="C58866D8"/>
    <w:lvl w:ilvl="0" w:tplc="0060D5AC">
      <w:start w:val="1"/>
      <w:numFmt w:val="decimal"/>
      <w:lvlText w:val="5.%1"/>
      <w:lvlJc w:val="left"/>
      <w:pPr>
        <w:ind w:left="567" w:hanging="567"/>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56930026"/>
    <w:multiLevelType w:val="hybridMultilevel"/>
    <w:tmpl w:val="CC7065BA"/>
    <w:lvl w:ilvl="0" w:tplc="F96C2E76">
      <w:start w:val="1"/>
      <w:numFmt w:val="decimal"/>
      <w:lvlText w:val="10.%1"/>
      <w:lvlJc w:val="left"/>
      <w:pPr>
        <w:ind w:left="567" w:hanging="567"/>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5CFA2869"/>
    <w:multiLevelType w:val="hybridMultilevel"/>
    <w:tmpl w:val="23A247D0"/>
    <w:lvl w:ilvl="0" w:tplc="D1CABBEA">
      <w:start w:val="1"/>
      <w:numFmt w:val="decimal"/>
      <w:lvlText w:val="9.%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735D41"/>
    <w:multiLevelType w:val="hybridMultilevel"/>
    <w:tmpl w:val="56EE6D36"/>
    <w:lvl w:ilvl="0" w:tplc="6E16BDB4">
      <w:start w:val="1"/>
      <w:numFmt w:val="decimal"/>
      <w:lvlText w:val="2.%1."/>
      <w:lvlJc w:val="left"/>
      <w:pPr>
        <w:ind w:left="567" w:hanging="567"/>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2" w15:restartNumberingAfterBreak="0">
    <w:nsid w:val="6EA45DEA"/>
    <w:multiLevelType w:val="hybridMultilevel"/>
    <w:tmpl w:val="481EF93C"/>
    <w:lvl w:ilvl="0" w:tplc="F1D066E2">
      <w:start w:val="1"/>
      <w:numFmt w:val="decimal"/>
      <w:lvlText w:val="7.%1."/>
      <w:lvlJc w:val="left"/>
      <w:pPr>
        <w:ind w:left="567" w:hanging="567"/>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15:restartNumberingAfterBreak="0">
    <w:nsid w:val="758E0F64"/>
    <w:multiLevelType w:val="hybridMultilevel"/>
    <w:tmpl w:val="62C0C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573BAA"/>
    <w:multiLevelType w:val="hybridMultilevel"/>
    <w:tmpl w:val="B7F26748"/>
    <w:lvl w:ilvl="0" w:tplc="A488A4BE">
      <w:start w:val="1"/>
      <w:numFmt w:val="decimal"/>
      <w:lvlText w:val="4.%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7148713">
    <w:abstractNumId w:val="6"/>
  </w:num>
  <w:num w:numId="2" w16cid:durableId="90549">
    <w:abstractNumId w:val="5"/>
  </w:num>
  <w:num w:numId="3" w16cid:durableId="293370274">
    <w:abstractNumId w:val="3"/>
  </w:num>
  <w:num w:numId="4" w16cid:durableId="570384410">
    <w:abstractNumId w:val="11"/>
  </w:num>
  <w:num w:numId="5" w16cid:durableId="1799253025">
    <w:abstractNumId w:val="9"/>
  </w:num>
  <w:num w:numId="6" w16cid:durableId="1028413528">
    <w:abstractNumId w:val="14"/>
  </w:num>
  <w:num w:numId="7" w16cid:durableId="1684744733">
    <w:abstractNumId w:val="7"/>
  </w:num>
  <w:num w:numId="8" w16cid:durableId="2086413926">
    <w:abstractNumId w:val="2"/>
  </w:num>
  <w:num w:numId="9" w16cid:durableId="174658868">
    <w:abstractNumId w:val="8"/>
  </w:num>
  <w:num w:numId="10" w16cid:durableId="1997149538">
    <w:abstractNumId w:val="12"/>
  </w:num>
  <w:num w:numId="11" w16cid:durableId="1215044663">
    <w:abstractNumId w:val="1"/>
  </w:num>
  <w:num w:numId="12" w16cid:durableId="1332874789">
    <w:abstractNumId w:val="4"/>
  </w:num>
  <w:num w:numId="13" w16cid:durableId="817772733">
    <w:abstractNumId w:val="10"/>
  </w:num>
  <w:num w:numId="14" w16cid:durableId="332415125">
    <w:abstractNumId w:val="0"/>
  </w:num>
  <w:num w:numId="15" w16cid:durableId="4595009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A9"/>
    <w:rsid w:val="00013425"/>
    <w:rsid w:val="0001425B"/>
    <w:rsid w:val="000175AC"/>
    <w:rsid w:val="00023290"/>
    <w:rsid w:val="00025304"/>
    <w:rsid w:val="00042A57"/>
    <w:rsid w:val="00097F9A"/>
    <w:rsid w:val="000B7C2C"/>
    <w:rsid w:val="0010618B"/>
    <w:rsid w:val="00107533"/>
    <w:rsid w:val="001248A7"/>
    <w:rsid w:val="00137E5A"/>
    <w:rsid w:val="00175A17"/>
    <w:rsid w:val="0018456E"/>
    <w:rsid w:val="001A10D0"/>
    <w:rsid w:val="001D01DC"/>
    <w:rsid w:val="001D5FA8"/>
    <w:rsid w:val="001D7F68"/>
    <w:rsid w:val="00200B29"/>
    <w:rsid w:val="00212C5D"/>
    <w:rsid w:val="00215182"/>
    <w:rsid w:val="00235647"/>
    <w:rsid w:val="00235E29"/>
    <w:rsid w:val="00264AFF"/>
    <w:rsid w:val="002A2B95"/>
    <w:rsid w:val="002B7531"/>
    <w:rsid w:val="002B7FE5"/>
    <w:rsid w:val="002E4D10"/>
    <w:rsid w:val="002E6AFE"/>
    <w:rsid w:val="003200FA"/>
    <w:rsid w:val="0034092D"/>
    <w:rsid w:val="00352E5D"/>
    <w:rsid w:val="003B4DD1"/>
    <w:rsid w:val="003C486F"/>
    <w:rsid w:val="00484761"/>
    <w:rsid w:val="005146AA"/>
    <w:rsid w:val="00516136"/>
    <w:rsid w:val="0052690F"/>
    <w:rsid w:val="005273D8"/>
    <w:rsid w:val="00543AE4"/>
    <w:rsid w:val="0059462A"/>
    <w:rsid w:val="00596259"/>
    <w:rsid w:val="005E39CD"/>
    <w:rsid w:val="006121EE"/>
    <w:rsid w:val="0064464E"/>
    <w:rsid w:val="00645687"/>
    <w:rsid w:val="00645DFE"/>
    <w:rsid w:val="006607FD"/>
    <w:rsid w:val="0066366A"/>
    <w:rsid w:val="007042D1"/>
    <w:rsid w:val="007204DC"/>
    <w:rsid w:val="0073339F"/>
    <w:rsid w:val="007346AB"/>
    <w:rsid w:val="007366D0"/>
    <w:rsid w:val="007472D5"/>
    <w:rsid w:val="00753821"/>
    <w:rsid w:val="007672A2"/>
    <w:rsid w:val="007A43CA"/>
    <w:rsid w:val="007B05CE"/>
    <w:rsid w:val="007B0FC9"/>
    <w:rsid w:val="007D0DF6"/>
    <w:rsid w:val="008475D8"/>
    <w:rsid w:val="00847B8E"/>
    <w:rsid w:val="00884B7F"/>
    <w:rsid w:val="00885BE6"/>
    <w:rsid w:val="008A0F88"/>
    <w:rsid w:val="008C792B"/>
    <w:rsid w:val="008D740F"/>
    <w:rsid w:val="0093452B"/>
    <w:rsid w:val="00937FE3"/>
    <w:rsid w:val="0094007B"/>
    <w:rsid w:val="0094046C"/>
    <w:rsid w:val="00961CC3"/>
    <w:rsid w:val="00983049"/>
    <w:rsid w:val="0099628C"/>
    <w:rsid w:val="009D4EA9"/>
    <w:rsid w:val="009F7772"/>
    <w:rsid w:val="00A030DA"/>
    <w:rsid w:val="00A20920"/>
    <w:rsid w:val="00A3048B"/>
    <w:rsid w:val="00A32F06"/>
    <w:rsid w:val="00A40726"/>
    <w:rsid w:val="00A5272F"/>
    <w:rsid w:val="00A66322"/>
    <w:rsid w:val="00A740FA"/>
    <w:rsid w:val="00AB14F9"/>
    <w:rsid w:val="00AF4041"/>
    <w:rsid w:val="00B1184B"/>
    <w:rsid w:val="00B133C0"/>
    <w:rsid w:val="00B64BC9"/>
    <w:rsid w:val="00B87509"/>
    <w:rsid w:val="00B96775"/>
    <w:rsid w:val="00C1090F"/>
    <w:rsid w:val="00C121FF"/>
    <w:rsid w:val="00C3754A"/>
    <w:rsid w:val="00C56358"/>
    <w:rsid w:val="00CB0F44"/>
    <w:rsid w:val="00CB3F8B"/>
    <w:rsid w:val="00CE4E4C"/>
    <w:rsid w:val="00D05C03"/>
    <w:rsid w:val="00D10D4B"/>
    <w:rsid w:val="00D56487"/>
    <w:rsid w:val="00DB2680"/>
    <w:rsid w:val="00DF5BCD"/>
    <w:rsid w:val="00E10E4E"/>
    <w:rsid w:val="00E17D8A"/>
    <w:rsid w:val="00E17DA5"/>
    <w:rsid w:val="00E73356"/>
    <w:rsid w:val="00EB7D54"/>
    <w:rsid w:val="00F16A5F"/>
    <w:rsid w:val="00F5100C"/>
    <w:rsid w:val="00F74486"/>
    <w:rsid w:val="00F83092"/>
    <w:rsid w:val="00F94A50"/>
    <w:rsid w:val="00FB266D"/>
    <w:rsid w:val="00FE22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6A28"/>
  <w15:docId w15:val="{07CB5F2C-73BA-4560-B612-E0D1372E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next w:val="Geenafstand"/>
    <w:qFormat/>
    <w:rsid w:val="009D4EA9"/>
    <w:pPr>
      <w:spacing w:after="0" w:line="276" w:lineRule="auto"/>
    </w:pPr>
  </w:style>
  <w:style w:type="paragraph" w:styleId="Kop1">
    <w:name w:val="heading 1"/>
    <w:basedOn w:val="Standaard"/>
    <w:next w:val="Standaard"/>
    <w:link w:val="Kop1Char"/>
    <w:uiPriority w:val="9"/>
    <w:qFormat/>
    <w:rsid w:val="009D4EA9"/>
    <w:pPr>
      <w:keepNext/>
      <w:keepLines/>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4EA9"/>
    <w:rPr>
      <w:rFonts w:asciiTheme="majorHAnsi" w:eastAsiaTheme="majorEastAsia" w:hAnsiTheme="majorHAnsi" w:cstheme="majorBidi"/>
      <w:b/>
      <w:bCs/>
      <w:color w:val="2E74B5" w:themeColor="accent1" w:themeShade="BF"/>
      <w:sz w:val="28"/>
      <w:szCs w:val="28"/>
    </w:rPr>
  </w:style>
  <w:style w:type="paragraph" w:styleId="Koptekst">
    <w:name w:val="header"/>
    <w:basedOn w:val="Standaard"/>
    <w:link w:val="KoptekstChar"/>
    <w:uiPriority w:val="99"/>
    <w:unhideWhenUsed/>
    <w:rsid w:val="009D4E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4EA9"/>
  </w:style>
  <w:style w:type="paragraph" w:styleId="Voettekst">
    <w:name w:val="footer"/>
    <w:basedOn w:val="Standaard"/>
    <w:link w:val="VoettekstChar"/>
    <w:uiPriority w:val="99"/>
    <w:unhideWhenUsed/>
    <w:rsid w:val="009D4EA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D4EA9"/>
  </w:style>
  <w:style w:type="paragraph" w:styleId="Lijstalinea">
    <w:name w:val="List Paragraph"/>
    <w:basedOn w:val="Standaard"/>
    <w:uiPriority w:val="34"/>
    <w:qFormat/>
    <w:rsid w:val="009D4EA9"/>
    <w:pPr>
      <w:ind w:left="720"/>
      <w:contextualSpacing/>
    </w:pPr>
  </w:style>
  <w:style w:type="paragraph" w:customStyle="1" w:styleId="Lijstalinea1">
    <w:name w:val="Lijstalinea1"/>
    <w:basedOn w:val="Standaard"/>
    <w:uiPriority w:val="99"/>
    <w:rsid w:val="009D4EA9"/>
    <w:pPr>
      <w:widowControl w:val="0"/>
      <w:suppressAutoHyphens/>
      <w:spacing w:line="240" w:lineRule="auto"/>
      <w:ind w:left="720"/>
    </w:pPr>
    <w:rPr>
      <w:rFonts w:ascii="Times New Roman" w:eastAsia="SimSun" w:hAnsi="Times New Roman" w:cs="Mangal"/>
      <w:kern w:val="1"/>
      <w:sz w:val="24"/>
      <w:szCs w:val="16"/>
      <w:lang w:eastAsia="hi-IN" w:bidi="hi-IN"/>
    </w:rPr>
  </w:style>
  <w:style w:type="paragraph" w:styleId="Geenafstand">
    <w:name w:val="No Spacing"/>
    <w:uiPriority w:val="1"/>
    <w:qFormat/>
    <w:rsid w:val="009D4EA9"/>
    <w:pPr>
      <w:spacing w:after="0" w:line="240" w:lineRule="auto"/>
    </w:pPr>
  </w:style>
  <w:style w:type="paragraph" w:styleId="Titel">
    <w:name w:val="Title"/>
    <w:basedOn w:val="Standaard"/>
    <w:next w:val="Standaard"/>
    <w:link w:val="TitelChar"/>
    <w:uiPriority w:val="10"/>
    <w:qFormat/>
    <w:rsid w:val="009D4EA9"/>
    <w:pPr>
      <w:spacing w:line="240" w:lineRule="auto"/>
      <w:contextualSpacing/>
    </w:pPr>
    <w:rPr>
      <w:rFonts w:asciiTheme="majorHAnsi" w:eastAsiaTheme="majorEastAsia" w:hAnsiTheme="majorHAnsi" w:cstheme="majorBidi"/>
      <w:spacing w:val="-10"/>
      <w:kern w:val="28"/>
      <w:sz w:val="44"/>
      <w:szCs w:val="56"/>
    </w:rPr>
  </w:style>
  <w:style w:type="character" w:customStyle="1" w:styleId="TitelChar">
    <w:name w:val="Titel Char"/>
    <w:basedOn w:val="Standaardalinea-lettertype"/>
    <w:link w:val="Titel"/>
    <w:uiPriority w:val="10"/>
    <w:rsid w:val="009D4EA9"/>
    <w:rPr>
      <w:rFonts w:asciiTheme="majorHAnsi" w:eastAsiaTheme="majorEastAsia" w:hAnsiTheme="majorHAnsi" w:cstheme="majorBidi"/>
      <w:spacing w:val="-10"/>
      <w:kern w:val="28"/>
      <w:sz w:val="44"/>
      <w:szCs w:val="56"/>
    </w:rPr>
  </w:style>
  <w:style w:type="table" w:styleId="Tabelraster">
    <w:name w:val="Table Grid"/>
    <w:basedOn w:val="Standaardtabel"/>
    <w:uiPriority w:val="59"/>
    <w:rsid w:val="009D4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D4EA9"/>
    <w:rPr>
      <w:sz w:val="16"/>
      <w:szCs w:val="16"/>
    </w:rPr>
  </w:style>
  <w:style w:type="paragraph" w:styleId="Tekstopmerking">
    <w:name w:val="annotation text"/>
    <w:basedOn w:val="Standaard"/>
    <w:link w:val="TekstopmerkingChar"/>
    <w:uiPriority w:val="99"/>
    <w:semiHidden/>
    <w:unhideWhenUsed/>
    <w:rsid w:val="009D4EA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D4EA9"/>
    <w:rPr>
      <w:sz w:val="20"/>
      <w:szCs w:val="20"/>
    </w:rPr>
  </w:style>
  <w:style w:type="paragraph" w:styleId="Ballontekst">
    <w:name w:val="Balloon Text"/>
    <w:basedOn w:val="Standaard"/>
    <w:link w:val="BallontekstChar"/>
    <w:uiPriority w:val="99"/>
    <w:semiHidden/>
    <w:unhideWhenUsed/>
    <w:rsid w:val="009D4EA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4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cca221c-6f60-4150-8786-b014b9bd05b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6DF110617AF241A9DC45FB9F760AE7" ma:contentTypeVersion="8" ma:contentTypeDescription="Een nieuw document maken." ma:contentTypeScope="" ma:versionID="483a2636f095a788b3062cae399ab01f">
  <xsd:schema xmlns:xsd="http://www.w3.org/2001/XMLSchema" xmlns:xs="http://www.w3.org/2001/XMLSchema" xmlns:p="http://schemas.microsoft.com/office/2006/metadata/properties" xmlns:ns2="9cca221c-6f60-4150-8786-b014b9bd05b2" xmlns:ns3="ae84d1fe-984e-44bd-b6ad-97c9376f43dc" targetNamespace="http://schemas.microsoft.com/office/2006/metadata/properties" ma:root="true" ma:fieldsID="a2316157c22dc810071d09d664d3d1f3" ns2:_="" ns3:_="">
    <xsd:import namespace="9cca221c-6f60-4150-8786-b014b9bd05b2"/>
    <xsd:import namespace="ae84d1fe-984e-44bd-b6ad-97c9376f43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a221c-6f60-4150-8786-b014b9bd05b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4d1fe-984e-44bd-b6ad-97c9376f43d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3F4D6-7305-47F0-B626-6D269DA5EFEB}">
  <ds:schemaRefs>
    <ds:schemaRef ds:uri="http://schemas.microsoft.com/sharepoint/v3/contenttype/forms"/>
  </ds:schemaRefs>
</ds:datastoreItem>
</file>

<file path=customXml/itemProps2.xml><?xml version="1.0" encoding="utf-8"?>
<ds:datastoreItem xmlns:ds="http://schemas.openxmlformats.org/officeDocument/2006/customXml" ds:itemID="{132D85F8-9376-45C6-B091-5592ACA4797F}">
  <ds:schemaRefs>
    <ds:schemaRef ds:uri="http://schemas.microsoft.com/office/2006/metadata/properties"/>
    <ds:schemaRef ds:uri="http://schemas.microsoft.com/office/infopath/2007/PartnerControls"/>
    <ds:schemaRef ds:uri="9cca221c-6f60-4150-8786-b014b9bd05b2"/>
  </ds:schemaRefs>
</ds:datastoreItem>
</file>

<file path=customXml/itemProps3.xml><?xml version="1.0" encoding="utf-8"?>
<ds:datastoreItem xmlns:ds="http://schemas.openxmlformats.org/officeDocument/2006/customXml" ds:itemID="{0F4BEEDF-C1BE-4A43-997B-F6541E462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a221c-6f60-4150-8786-b014b9bd05b2"/>
    <ds:schemaRef ds:uri="ae84d1fe-984e-44bd-b6ad-97c9376f4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1230</Words>
  <Characters>6770</Characters>
  <Application>Microsoft Office Word</Application>
  <DocSecurity>0</DocSecurity>
  <Lines>56</Lines>
  <Paragraphs>15</Paragraphs>
  <ScaleCrop>false</ScaleCrop>
  <HeadingPairs>
    <vt:vector size="4" baseType="variant">
      <vt:variant>
        <vt:lpstr>Titel</vt:lpstr>
      </vt:variant>
      <vt:variant>
        <vt:i4>1</vt:i4>
      </vt:variant>
      <vt:variant>
        <vt:lpstr>Koppen</vt:lpstr>
      </vt:variant>
      <vt:variant>
        <vt:i4>29</vt:i4>
      </vt:variant>
    </vt:vector>
  </HeadingPairs>
  <TitlesOfParts>
    <vt:vector size="30" baseType="lpstr">
      <vt:lpstr/>
      <vt:lpstr>Wat zijn sociale media?</vt:lpstr>
      <vt:lpstr>Zorgvuldigheid</vt:lpstr>
      <vt:lpstr>Vertegenwoordiging </vt:lpstr>
      <vt:lpstr>Fatsoensnormen </vt:lpstr>
      <vt:lpstr>Toestemming </vt:lpstr>
      <vt:lpstr>Vertrouwelijke informatie</vt:lpstr>
      <vt:lpstr>Verantwoordelijkheid</vt:lpstr>
      <vt:lpstr>Bij twijfel </vt:lpstr>
      <vt:lpstr>Controle</vt:lpstr>
      <vt:lpstr>Sancties en gevolgen</vt:lpstr>
      <vt:lpstr>Contact</vt:lpstr>
      <vt:lpstr/>
      <vt:lpstr/>
      <vt:lpstr/>
      <vt:lpstr/>
      <vt:lpstr/>
      <vt:lpstr/>
      <vt:lpstr/>
      <vt:lpstr/>
      <vt:lpstr/>
      <vt:lpstr/>
      <vt:lpstr/>
      <vt:lpstr/>
      <vt:lpstr/>
      <vt:lpstr/>
      <vt:lpstr/>
      <vt:lpstr/>
      <vt:lpstr/>
      <vt:lpstr>Gebruik van deze procedures Beleid  sociale media</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Sten Demon</dc:creator>
  <cp:lastModifiedBy>Linda Hamersma</cp:lastModifiedBy>
  <cp:revision>2</cp:revision>
  <dcterms:created xsi:type="dcterms:W3CDTF">2023-03-16T19:22:00Z</dcterms:created>
  <dcterms:modified xsi:type="dcterms:W3CDTF">2023-03-16T19:22:00Z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0x010100536DF110617AF241A9DC45FB9F760AE7</vt:lpwstr>
  </property>
  <property fmtid="{D5CDD505-2E9C-101B-9397-08002B2CF9AE}" pid="3" name="Order">
    <vt:r8>11404200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